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9.png" ContentType="image/png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Majority-class classification anomaly detector: Supervised anomaly detection using a majority-class baseline to illustrate the</w:t>
      </w:r>
      <w:r>
        <w:t xml:space="preserve"> </w:t>
      </w:r>
      <w:r>
        <w:rPr>
          <w:rStyle w:val="VerbatimChar"/>
        </w:rPr>
        <w:t xml:space="preserve">hanc_ml</w:t>
      </w:r>
      <w:r>
        <w:t xml:space="preserve"> </w:t>
      </w:r>
      <w:r>
        <w:t xml:space="preserve">interface. Events correspond to predicted positive class above the threshold.</w:t>
      </w:r>
    </w:p>
    <w:p>
      <w:pPr>
        <w:pStyle w:val="BodyText"/>
      </w:pPr>
      <w:r>
        <w:t xml:space="preserve">Objectives: This Rmd shows a simple supervised baseline for anomaly classification using</w:t>
      </w:r>
      <w:r>
        <w:t xml:space="preserve"> </w:t>
      </w:r>
      <w:r>
        <w:rPr>
          <w:rStyle w:val="VerbatimChar"/>
        </w:rPr>
        <w:t xml:space="preserve">hanc_ml</w:t>
      </w:r>
      <w:r>
        <w:t xml:space="preserve"> </w:t>
      </w:r>
      <w:r>
        <w:t xml:space="preserve">with a Majority Classifier (</w:t>
      </w:r>
      <w:r>
        <w:rPr>
          <w:rStyle w:val="VerbatimChar"/>
        </w:rPr>
        <w:t xml:space="preserve">cla_majority</w:t>
      </w:r>
      <w:r>
        <w:t xml:space="preserve">). It predicts the most frequent class in training. Steps: load packages/data, visualize, preprocess (split + normalize), define and fit, detect, evaluate, and plot results.</w:t>
      </w:r>
    </w:p>
    <w:p>
      <w:pPr>
        <w:pStyle w:val="SourceCode"/>
      </w:pPr>
      <w:r>
        <w:rPr>
          <w:rStyle w:val="CommentTok"/>
        </w:rPr>
        <w:t xml:space="preserve"># Install Harbinger (only once, if needed)</w:t>
      </w:r>
      <w:r>
        <w:br/>
      </w:r>
      <w:r>
        <w:rPr>
          <w:rStyle w:val="CommentTok"/>
        </w:rPr>
        <w:t xml:space="preserve">#install.packages("harbinger")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 </w:t>
      </w:r>
    </w:p>
    <w:p>
      <w:pPr>
        <w:pStyle w:val="SourceCode"/>
      </w:pPr>
      <w:r>
        <w:rPr>
          <w:rStyle w:val="CommentTok"/>
        </w:rPr>
        <w:t xml:space="preserve"># Load example datasets bundled with harbinger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(examples_anomalies)</w:t>
      </w:r>
    </w:p>
    <w:p>
      <w:pPr>
        <w:pStyle w:val="SourceCode"/>
      </w:pPr>
      <w:r>
        <w:rPr>
          <w:rStyle w:val="CommentTok"/>
        </w:rPr>
        <w:t xml:space="preserve"># Use the "tt" time series (labeled)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examples_anomalies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tt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(dataset)</w:t>
      </w:r>
    </w:p>
    <w:p>
      <w:pPr>
        <w:pStyle w:val="SourceCode"/>
      </w:pPr>
      <w:r>
        <w:rPr>
          <w:rStyle w:val="VerbatimChar"/>
        </w:rPr>
        <w:t xml:space="preserve">##       serie event</w:t>
      </w:r>
      <w:r>
        <w:br/>
      </w:r>
      <w:r>
        <w:rPr>
          <w:rStyle w:val="VerbatimChar"/>
        </w:rPr>
        <w:t xml:space="preserve">## 1 1.0000000 FALSE</w:t>
      </w:r>
      <w:r>
        <w:br/>
      </w:r>
      <w:r>
        <w:rPr>
          <w:rStyle w:val="VerbatimChar"/>
        </w:rPr>
        <w:t xml:space="preserve">## 2 0.9689124 FALSE</w:t>
      </w:r>
      <w:r>
        <w:br/>
      </w:r>
      <w:r>
        <w:rPr>
          <w:rStyle w:val="VerbatimChar"/>
        </w:rPr>
        <w:t xml:space="preserve">## 3 0.8775826 FALSE</w:t>
      </w:r>
      <w:r>
        <w:br/>
      </w:r>
      <w:r>
        <w:rPr>
          <w:rStyle w:val="VerbatimChar"/>
        </w:rPr>
        <w:t xml:space="preserve">## 4 0.7316889 FALSE</w:t>
      </w:r>
      <w:r>
        <w:br/>
      </w:r>
      <w:r>
        <w:rPr>
          <w:rStyle w:val="VerbatimChar"/>
        </w:rPr>
        <w:t xml:space="preserve">## 5 0.5403023 FALSE</w:t>
      </w:r>
      <w:r>
        <w:br/>
      </w:r>
      <w:r>
        <w:rPr>
          <w:rStyle w:val="VerbatimChar"/>
        </w:rPr>
        <w:t xml:space="preserve">## 6 0.3153224 FALSE</w:t>
      </w:r>
    </w:p>
    <w:p>
      <w:pPr>
        <w:pStyle w:val="SourceCode"/>
      </w:pPr>
      <w:r>
        <w:rPr>
          <w:rStyle w:val="CommentTok"/>
        </w:rPr>
        <w:t xml:space="preserve"># Plot the time series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gpca/harbinger/examples/anomalies/doc/hanc_ml_majority_files/figure-docx/unnamed-chunk-5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Data preprocessing: split and scale</w:t>
      </w:r>
      <w:r>
        <w:br/>
      </w:r>
      <w:r>
        <w:br/>
      </w:r>
      <w:r>
        <w:br/>
      </w:r>
      <w:r>
        <w:rPr>
          <w:rStyle w:val="NormalTok"/>
        </w:rPr>
        <w:t xml:space="preserve">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,]</w:t>
      </w:r>
      <w:r>
        <w:br/>
      </w:r>
      <w:r>
        <w:rPr>
          <w:rStyle w:val="NormalTok"/>
        </w:rPr>
        <w:t xml:space="preserve">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),]</w:t>
      </w:r>
      <w:r>
        <w:br/>
      </w:r>
      <w:r>
        <w:br/>
      </w:r>
      <w:r>
        <w:rPr>
          <w:rStyle w:val="NormalTok"/>
        </w:rPr>
        <w:t xml:space="preserve">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(norm, train)</w:t>
      </w:r>
      <w:r>
        <w:br/>
      </w:r>
      <w:r>
        <w:rPr>
          <w:rStyle w:val="NormalTok"/>
        </w:rPr>
        <w:t xml:space="preserve">train_n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(norm, train)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(train_n)</w:t>
      </w:r>
    </w:p>
    <w:p>
      <w:pPr>
        <w:pStyle w:val="SourceCode"/>
      </w:pPr>
      <w:r>
        <w:rPr>
          <w:rStyle w:val="VerbatimChar"/>
        </w:rPr>
        <w:t xml:space="preserve">##      serie          event        </w:t>
      </w:r>
      <w:r>
        <w:br/>
      </w:r>
      <w:r>
        <w:rPr>
          <w:rStyle w:val="VerbatimChar"/>
        </w:rPr>
        <w:t xml:space="preserve">##  Min.   :0.0000   Mode :logical  </w:t>
      </w:r>
      <w:r>
        <w:br/>
      </w:r>
      <w:r>
        <w:rPr>
          <w:rStyle w:val="VerbatimChar"/>
        </w:rPr>
        <w:t xml:space="preserve">##  1st Qu.:0.2859   FALSE:76       </w:t>
      </w:r>
      <w:r>
        <w:br/>
      </w:r>
      <w:r>
        <w:rPr>
          <w:rStyle w:val="VerbatimChar"/>
        </w:rPr>
        <w:t xml:space="preserve">##  Median :0.5348   TRUE :4        </w:t>
      </w:r>
      <w:r>
        <w:br/>
      </w:r>
      <w:r>
        <w:rPr>
          <w:rStyle w:val="VerbatimChar"/>
        </w:rPr>
        <w:t xml:space="preserve">##  Mean   :0.5221                  </w:t>
      </w:r>
      <w:r>
        <w:br/>
      </w:r>
      <w:r>
        <w:rPr>
          <w:rStyle w:val="VerbatimChar"/>
        </w:rPr>
        <w:t xml:space="preserve">##  3rd Qu.:0.7587                  </w:t>
      </w:r>
      <w:r>
        <w:br/>
      </w:r>
      <w:r>
        <w:rPr>
          <w:rStyle w:val="VerbatimChar"/>
        </w:rPr>
        <w:t xml:space="preserve">##  Max.   :1.0000</w:t>
      </w:r>
    </w:p>
    <w:p>
      <w:pPr>
        <w:pStyle w:val="SourceCode"/>
      </w:pPr>
      <w:r>
        <w:rPr>
          <w:rStyle w:val="CommentTok"/>
        </w:rPr>
        <w:t xml:space="preserve"># Define Majority Classifier for events (hanc_ml + cla_majority)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hanc_ml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cla_majority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"FALSE"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)))</w:t>
      </w:r>
    </w:p>
    <w:p>
      <w:pPr>
        <w:pStyle w:val="SourceCode"/>
      </w:pPr>
      <w:r>
        <w:rPr>
          <w:rStyle w:val="CommentTok"/>
        </w:rPr>
        <w:t xml:space="preserve"># Fit the model on training data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train_n)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train_n)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</w:t>
      </w:r>
      <w:r>
        <w:rPr>
          <w:rStyle w:val="SpecialCharTok"/>
        </w:rPr>
        <w:t xml:space="preserve">==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[1] idx   event type </w:t>
      </w:r>
      <w:r>
        <w:br/>
      </w:r>
      <w:r>
        <w:rPr>
          <w:rStyle w:val="VerbatimChar"/>
        </w:rPr>
        <w:t xml:space="preserve">## &lt;0 rows&gt; (or 0-length row.names)</w:t>
      </w:r>
    </w:p>
    <w:p>
      <w:pPr>
        <w:pStyle w:val="SourceCode"/>
      </w:pPr>
      <w:r>
        <w:rPr>
          <w:rStyle w:val="CommentTok"/>
        </w:rPr>
        <w:t xml:space="preserve"># Evaluate training performance</w:t>
      </w:r>
      <w:r>
        <w:br/>
      </w:r>
      <w:r>
        <w:rPr>
          <w:rStyle w:val="NormalTok"/>
        </w:rPr>
        <w:t xml:space="preserve">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FunctionTok"/>
        </w:rPr>
        <w:t xml:space="preserve">as.logical</w:t>
      </w:r>
      <w:r>
        <w:rPr>
          <w:rStyle w:val="NormalTok"/>
        </w:rPr>
        <w:t xml:space="preserve">(train_n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0     0    </w:t>
      </w:r>
      <w:r>
        <w:br/>
      </w:r>
      <w:r>
        <w:rPr>
          <w:rStyle w:val="VerbatimChar"/>
        </w:rPr>
        <w:t xml:space="preserve">## FALSE     4     76</w:t>
      </w:r>
    </w:p>
    <w:p>
      <w:pPr>
        <w:pStyle w:val="SourceCode"/>
      </w:pPr>
      <w:r>
        <w:rPr>
          <w:rStyle w:val="CommentTok"/>
        </w:rPr>
        <w:t xml:space="preserve"># Plot training detections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train_n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</w:t>
      </w:r>
      <w:r>
        <w:rPr>
          <w:rStyle w:val="FunctionTok"/>
        </w:rPr>
        <w:t xml:space="preserve">as.logical</w:t>
      </w:r>
      <w:r>
        <w:rPr>
          <w:rStyle w:val="NormalTok"/>
        </w:rPr>
        <w:t xml:space="preserve">(train_n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harbinger/examples/anomalies/doc/hanc_ml_majority_files/figure-docx/unnamed-chunk-9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Prepare test data (apply same scaler)</w:t>
      </w:r>
      <w:r>
        <w:br/>
      </w:r>
      <w:r>
        <w:rPr>
          <w:rStyle w:val="NormalTok"/>
        </w:rPr>
        <w:t xml:space="preserve">  test_n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(norm, test)</w:t>
      </w:r>
    </w:p>
    <w:p>
      <w:pPr>
        <w:pStyle w:val="SourceCode"/>
      </w:pPr>
      <w:r>
        <w:rPr>
          <w:rStyle w:val="CommentTok"/>
        </w:rPr>
        <w:t xml:space="preserve"># Detect and evaluate on test data</w:t>
      </w:r>
      <w:r>
        <w:br/>
      </w:r>
      <w:r>
        <w:rPr>
          <w:rStyle w:val="NormalTok"/>
        </w:rPr>
        <w:t xml:space="preserve">  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test_n)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</w:t>
      </w:r>
      <w:r>
        <w:rPr>
          <w:rStyle w:val="SpecialCharTok"/>
        </w:rPr>
        <w:t xml:space="preserve">==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[1] idx   event type </w:t>
      </w:r>
      <w:r>
        <w:br/>
      </w:r>
      <w:r>
        <w:rPr>
          <w:rStyle w:val="VerbatimChar"/>
        </w:rPr>
        <w:t xml:space="preserve">## &lt;0 rows&gt; (or 0-length row.names)</w:t>
      </w:r>
    </w:p>
    <w:p>
      <w:pPr>
        <w:pStyle w:val="SourceCode"/>
      </w:pPr>
      <w:r>
        <w:rPr>
          <w:rStyle w:val="NormalTok"/>
        </w:rPr>
        <w:t xml:space="preserve">  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FunctionTok"/>
        </w:rPr>
        <w:t xml:space="preserve">as.logical</w:t>
      </w:r>
      <w:r>
        <w:rPr>
          <w:rStyle w:val="NormalTok"/>
        </w:rPr>
        <w:t xml:space="preserve">(test_n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0     0    </w:t>
      </w:r>
      <w:r>
        <w:br/>
      </w:r>
      <w:r>
        <w:rPr>
          <w:rStyle w:val="VerbatimChar"/>
        </w:rPr>
        <w:t xml:space="preserve">## FALSE     2     19</w:t>
      </w:r>
    </w:p>
    <w:p>
      <w:pPr>
        <w:pStyle w:val="SourceCode"/>
      </w:pPr>
      <w:r>
        <w:rPr>
          <w:rStyle w:val="CommentTok"/>
        </w:rPr>
        <w:t xml:space="preserve"># Plot test detections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test_n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</w:t>
      </w:r>
      <w:r>
        <w:rPr>
          <w:rStyle w:val="FunctionTok"/>
        </w:rPr>
        <w:t xml:space="preserve">as.logical</w:t>
      </w:r>
      <w:r>
        <w:rPr>
          <w:rStyle w:val="NormalTok"/>
        </w:rPr>
        <w:t xml:space="preserve">(test_n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home/gpca/harbinger/examples/anomalies/doc/hanc_ml_majority_files/figure-docx/unnamed-chunk-12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Plot residual scores and threshold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"res"</w:t>
      </w:r>
      <w:r>
        <w:rPr>
          <w:rStyle w:val="NormalTok"/>
        </w:rPr>
        <w:t xml:space="preserve">), detection, test_n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AttributeTok"/>
        </w:rPr>
        <w:t xml:space="preserve">yline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/home/gpca/harbinger/examples/anomalies/doc/hanc_ml_majority_files/figure-docx/unnamed-chunk-13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Bishop, C. M. (2006). Pattern Recognition and Machine Learning. Springer.</w:t>
      </w:r>
      <w:r>
        <w:t xml:space="preserve"> </w:t>
      </w:r>
      <w:r>
        <w:t xml:space="preserve">- Hyndman, R. J., Athanasopoulos, G. (2021). Forecasting: Principles and Practice. OTexts.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2025-11-06T23:00:22Z</dcterms:created>
  <dcterms:modified xsi:type="dcterms:W3CDTF">2025-11-06T23:00:22Z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