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FBIAD regression anomaly detection: Forward and Backward Inertial Anomaly Detector compares each point against forward and backward inertia, flagging observations that break both temporal tendencies. Scores are summarized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p>
      <w:pPr>
        <w:pStyle w:val="BodyText"/>
      </w:pPr>
      <w:r>
        <w:t xml:space="preserve">FBIAD (Forward and Backward Inertial Anomaly Detector) compares deviations from sliding-window means computed forward and backward in time, then merges evidence.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anomaly dataset</w:t>
      </w:r>
    </w:p>
    <w:p>
      <w:pPr>
        <w:pStyle w:val="Compact"/>
        <w:numPr>
          <w:ilvl w:val="0"/>
          <w:numId w:val="1001"/>
        </w:numPr>
      </w:pPr>
      <w:r>
        <w:t xml:space="preserve">Configure and run the FBIAD detector (</w:t>
      </w:r>
      <w:r>
        <w:rPr>
          <w:rStyle w:val="VerbatimChar"/>
        </w:rPr>
        <w:t xml:space="preserve">hanr_fbiad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magnitudes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anomaly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anomaly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biad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the FBIAD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anomaly indices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biad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fbiad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Lima, J., et al. Forward and Backward Inertial Anomaly Detector: A Novel Time Series Event Detection Method. IJCNN, 2022.</w:t>
      </w:r>
      <w:r>
        <w:t xml:space="preserve"> </w:t>
      </w:r>
      <w:hyperlink r:id="rId29">
        <w:r>
          <w:rPr>
            <w:rStyle w:val="Hyperlink"/>
          </w:rPr>
          <w:t xml:space="preserve">doi:10.1109/IJCNN55064.2022.9892088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9" Target="doi:10.1109/IJCNN55064.2022.98920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109/IJCNN55064.2022.98920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2025-11-06T23:01:06Z</dcterms:created>
  <dcterms:modified xsi:type="dcterms:W3CDTF">2025-11-06T23:01:06Z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