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ChangeFinder with ARIMA: ChangeFinder with ARIMA models residual deviations and applies a second-stage smoothing/thresholding to highlight structural changes. Implementation wraps ARIMA from</w:t>
      </w:r>
      <w:r>
        <w:t xml:space="preserve"> </w:t>
      </w:r>
      <w:r>
        <w:rPr>
          <w:rStyle w:val="VerbatimChar"/>
        </w:rPr>
        <w:t xml:space="preserve">forecast</w:t>
      </w:r>
      <w:r>
        <w:t xml:space="preserve"> </w:t>
      </w:r>
      <w:r>
        <w:t xml:space="preserve">and uses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for thresholds.</w:t>
      </w:r>
    </w:p>
    <w:p>
      <w:pPr>
        <w:pStyle w:val="BodyText"/>
      </w:pPr>
      <w:r>
        <w:t xml:space="preserve">ChangeFinder-ARIMA detects change points by modeling residual deviations and smoothing them over a sliding window. In this tutorial we will: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the ChangeFinder-ARIMA detector with a window size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residuals with thresholds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cf_arima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ChangeFinder-ARIMA (sw_size controls smoothing window)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hcp_cf_arima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51  TRUE anomaly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cf_arima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cf_arima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Takeuchi, J., Yamanishi, K. (2006). A unifying framework for detecting outliers and change points from time series. IEEE TKDE.</w:t>
      </w:r>
      <w:r>
        <w:t xml:space="preserve"> </w:t>
      </w:r>
      <w:hyperlink r:id="rId29">
        <w:r>
          <w:rPr>
            <w:rStyle w:val="Hyperlink"/>
          </w:rPr>
          <w:t xml:space="preserve">doi:10.1109/TKDE.2006.1599387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9" Target="doi:10.1109/TKDE.2006.159938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109/TKDE.2006.159938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2025-11-06T23:02:39Z</dcterms:created>
  <dcterms:modified xsi:type="dcterms:W3CDTF">2025-11-06T23:02:39Z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