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DTW-based discord anomaly detection: Dynamic Time Warping (DTW) clustering over subsequences; windows with large DTW distance to their nearest centroid are flagged as discords. Implementation wraps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thresholds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DTW-based discord discovery uses sequence windows (seq &gt; 1) and flags sequences far from any centroid as discords.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dataset with repeating sequences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&gt; 1)</w:t>
      </w:r>
      <w:r>
        <w:t xml:space="preserve"> </w:t>
      </w:r>
      <w:r>
        <w:t xml:space="preserve">- Inspect detections, evaluate, and plot results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sequence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discor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DTW-clustering for sequence discords (seq = 3)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discord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52  TRUE discord   3      3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discords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discor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discor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2025-11-06T14:17:26Z</dcterms:created>
  <dcterms:modified xsi:type="dcterms:W3CDTF">2025-11-06T14:17:26Z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