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EMD-based detector (CEEMD variant) decomposes the series into intrinsic mode functions (IMFs) and uses high-frequency components to flag anomalies. In this tutorial we:</w:t>
      </w:r>
    </w:p>
    <w:p>
      <w:pPr>
        <w:pStyle w:val="Compact"/>
        <w:numPr>
          <w:ilvl w:val="0"/>
          <w:numId w:val="1001"/>
        </w:numPr>
      </w:pPr>
      <w:r>
        <w:t xml:space="preserve">Load and visualize a simple anomaly dataset</w:t>
      </w:r>
    </w:p>
    <w:p>
      <w:pPr>
        <w:pStyle w:val="Compact"/>
        <w:numPr>
          <w:ilvl w:val="0"/>
          <w:numId w:val="1001"/>
        </w:numPr>
      </w:pPr>
      <w:r>
        <w:t xml:space="preserve">Configure and run the EMD detector (</w:t>
      </w:r>
      <w:r>
        <w:rPr>
          <w:rStyle w:val="VerbatimChar"/>
        </w:rPr>
        <w:t xml:space="preserve">hanr_emd</w:t>
      </w:r>
      <w:r>
        <w:t xml:space="preserve">)</w:t>
      </w:r>
    </w:p>
    <w:p>
      <w:pPr>
        <w:pStyle w:val="Compact"/>
        <w:numPr>
          <w:ilvl w:val="0"/>
          <w:numId w:val="1001"/>
        </w:numPr>
      </w:pPr>
      <w:r>
        <w:t xml:space="preserve">Inspect detections, evaluate, and plot residual magnitudes</w:t>
      </w:r>
    </w:p>
    <w:bookmarkEnd w:id="9"/>
    <w:bookmarkStart w:id="10" w:name="method-at-a-glance"/>
    <w:p>
      <w:pPr>
        <w:pStyle w:val="Heading2"/>
      </w:pPr>
      <w:r>
        <w:t xml:space="preserve">Method at a glance</w:t>
      </w:r>
    </w:p>
    <w:p>
      <w:pPr>
        <w:pStyle w:val="FirstParagraph"/>
      </w:pPr>
      <w:r>
        <w:t xml:space="preserve">EMD regression anomaly detection: This detector uses Empirical Mode Decomposition (CEEMD) to extract intrinsic mode functions (IMFs) and isolates high-frequency components that capture abrupt deviations. Anomalies are flagged where these components show large magnitudes relative to baseline. Computation wraps</w:t>
      </w:r>
      <w:r>
        <w:t xml:space="preserve"> </w:t>
      </w:r>
      <w:r>
        <w:rPr>
          <w:rStyle w:val="VerbatimChar"/>
        </w:rPr>
        <w:t xml:space="preserve">hht::CEEMD</w:t>
      </w:r>
      <w:r>
        <w:t xml:space="preserve"> </w:t>
      </w:r>
      <w:r>
        <w:t xml:space="preserve">and thresholds are applied via</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hanr_emd</w:t>
      </w:r>
      <w:r>
        <w:t xml:space="preserve">. The semantic point is the one stated above: eMD regression anomaly detection: This detector uses Empirical Mode Decomposition (CEEMD) to extract intrinsic mode functions (IMFs) and isolates high-frequency components that capture abrupt deviations,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eMD regression anomaly detection: This detector uses Empirical Mode Decomposition (CEEMD) to extract intrinsic mode functions (IMFs) and isolates high-frequency components that capture abrupt deviations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04-regression-hanr_em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eMD regression anomaly detection: This detector uses Empirical Mode Decomposition (CEEMD) to extract intrinsic mode functions (IMFs) and isolates high-frequency components that capture abrupt deviations, so each argument controls how strongly the method will emphasize that pattern when it later produces anomaly flags.</w:t>
      </w:r>
    </w:p>
    <w:p>
      <w:pPr>
        <w:pStyle w:val="SourceCode"/>
      </w:pPr>
      <w:r>
        <w:rPr>
          <w:rStyle w:val="CommentTok"/>
        </w:rPr>
        <w:t xml:space="preserve"># Configure the EMD-based detector</w:t>
      </w:r>
      <w:r>
        <w:br/>
      </w:r>
      <w:r>
        <w:rPr>
          <w:rStyle w:val="NormalTok"/>
        </w:rPr>
        <w:t xml:space="preserve">model </w:t>
      </w:r>
      <w:r>
        <w:rPr>
          <w:rStyle w:val="OtherTok"/>
        </w:rPr>
        <w:t xml:space="preserve">&lt;-</w:t>
      </w:r>
      <w:r>
        <w:rPr>
          <w:rStyle w:val="NormalTok"/>
        </w:rPr>
        <w:t xml:space="preserve"> </w:t>
      </w:r>
      <w:r>
        <w:rPr>
          <w:rStyle w:val="FunctionTok"/>
        </w:rPr>
        <w:t xml:space="preserve">hanr_emd</w:t>
      </w:r>
      <w:r>
        <w:rPr>
          <w:rStyle w:val="NormalTok"/>
        </w:rPr>
        <w:t xml:space="preserve">()</w:t>
      </w:r>
    </w:p>
    <w:p>
      <w:pPr>
        <w:pStyle w:val="SourceCode"/>
      </w:pPr>
      <w:r>
        <w:rPr>
          <w:rStyle w:val="CommentTok"/>
        </w:rPr>
        <w:t xml:space="preserve"># Fit the detector</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hanr_emd</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hanr_emd</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04-regression-hanr_emd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04-regression-hanr_emd_files/d25620d92948d7b638b4d188c9c59c9302aa4d8e.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7" w:name="references"/>
    <w:p>
      <w:pPr>
        <w:pStyle w:val="Heading2"/>
      </w:pPr>
      <w:r>
        <w:t xml:space="preserve">References</w:t>
      </w:r>
    </w:p>
    <w:p>
      <w:pPr>
        <w:pStyle w:val="Compact"/>
        <w:numPr>
          <w:ilvl w:val="0"/>
          <w:numId w:val="1003"/>
        </w:numPr>
      </w:pPr>
      <w:r>
        <w:t xml:space="preserve">Huang, N. E., et al. (1998). The empirical mode decomposition and the Hilbert spectrum for nonlinear and non-stationary time series analysis. Proceedings of the Royal Society A.</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2026-05-11T19:05:37Z</dcterms:created>
  <dcterms:modified xsi:type="dcterms:W3CDTF">2026-05-11T19:05:37Z</dcterms:modified>
</cp:coreProperties>
</file>

<file path=docProps/custom.xml><?xml version="1.0" encoding="utf-8"?>
<Properties xmlns="http://schemas.openxmlformats.org/officeDocument/2006/custom-properties" xmlns:vt="http://schemas.openxmlformats.org/officeDocument/2006/docPropsVTypes"/>
</file>