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collects notebooks that focus on structural change rather than isolated anomaly points. The sequence goes from classical break detection to the new Bayesian and autoencoder-assisted variants.</w:t>
      </w:r>
    </w:p>
    <w:bookmarkStart w:id="12" w:name="classical-breaks"/>
    <w:p>
      <w:pPr>
        <w:pStyle w:val="Heading2"/>
      </w:pPr>
      <w:r>
        <w:t xml:space="preserve">Classical Breaks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a single dominant break.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12"/>
    <w:bookmarkStart w:id="15" w:name="structural-tests"/>
    <w:p>
      <w:pPr>
        <w:pStyle w:val="Heading2"/>
      </w:pPr>
      <w:r>
        <w:t xml:space="preserve">Structural Tests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break test.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 and breakpoint estimation.</w:t>
      </w:r>
    </w:p>
    <w:bookmarkEnd w:id="15"/>
    <w:bookmarkStart w:id="21" w:name="changefinder-and-local-windows"/>
    <w:p>
      <w:pPr>
        <w:pStyle w:val="Heading2"/>
      </w:pPr>
      <w:r>
        <w:t xml:space="preserve">ChangeFinder and Local Windows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linear-regression ChangeFinder.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ARIMA ChangeFinder.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ETS ChangeFinder.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 volatility regime shifts.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 local-window comparison around a candidate change.</w:t>
      </w:r>
    </w:p>
    <w:bookmarkEnd w:id="21"/>
    <w:bookmarkStart w:id="26" w:name="adaptive-and-bayesian-variants"/>
    <w:p>
      <w:pPr>
        <w:pStyle w:val="Heading2"/>
      </w:pPr>
      <w:r>
        <w:t xml:space="preserve">Adaptive and Bayesian Variants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11-waypoint-hcp_waypoint_ed.md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feed-forward autoencoder.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12-waypoint-hcp_waypoint_lstm.md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13-waypoint-hcp_waypoint_conv.md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14-bocpd-hcp_bocpd.md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: Bayesian online changepoint detection.</w:t>
      </w:r>
    </w:p>
    <w:bookmarkEnd w:id="26"/>
    <w:bookmarkStart w:id="29" w:name="ensemble-support"/>
    <w:p>
      <w:pPr>
        <w:pStyle w:val="Heading2"/>
      </w:pPr>
      <w:r>
        <w:t xml:space="preserve">Ensemble Support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15-ensemble-fuzzy-har_ensemble_fuzzy.md</w:t>
        </w:r>
      </w:hyperlink>
      <w:r>
        <w:t xml:space="preserve"> </w:t>
      </w:r>
      <w:r>
        <w:t xml:space="preserve">- fuzzy score-based ensemble for change-point detectors.</w:t>
      </w:r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16-plot-ensemble-har_plot_ensemble.md</w:t>
        </w:r>
      </w:hyperlink>
      <w:r>
        <w:t xml:space="preserve"> </w:t>
      </w:r>
      <w:r>
        <w:t xml:space="preserve">- plotting helpers for fuzzy ensemble outputs.</w:t>
      </w:r>
    </w:p>
    <w:bookmarkEnd w:id="29"/>
    <w:bookmarkStart w:id="32" w:name="univariate-drift-detectors"/>
    <w:p>
      <w:pPr>
        <w:pStyle w:val="Heading2"/>
      </w:pPr>
      <w:r>
        <w:t xml:space="preserve">Univariate Drift Detectors</w:t>
      </w:r>
    </w:p>
    <w:p>
      <w:pPr>
        <w:pStyle w:val="Compact"/>
        <w:numPr>
          <w:ilvl w:val="0"/>
          <w:numId w:val="1006"/>
        </w:numPr>
      </w:pPr>
      <w:hyperlink r:id="rId30">
        <w:r>
          <w:rPr>
            <w:rStyle w:val="Hyperlink"/>
          </w:rPr>
          <w:t xml:space="preserve">17-page-hinkley-hcp_page_hinkley.md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hcp_page_hinkley()</w:t>
      </w:r>
      <w:r>
        <w:t xml:space="preserve">: univariate Page-Hinkley detector.</w:t>
      </w:r>
    </w:p>
    <w:p>
      <w:pPr>
        <w:pStyle w:val="Compact"/>
        <w:numPr>
          <w:ilvl w:val="0"/>
          <w:numId w:val="1006"/>
        </w:numPr>
      </w:pPr>
      <w:hyperlink r:id="rId31">
        <w:r>
          <w:rPr>
            <w:rStyle w:val="Hyperlink"/>
          </w:rPr>
          <w:t xml:space="preserve">18-kswin-hcp_kswin.md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hcp_kswin()</w:t>
      </w:r>
      <w:r>
        <w:t xml:space="preserve">: univariate KSWIN detector.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5" Target="/examples/change_point/14-bocpd-hcp_bocpd.md" TargetMode="External" /><Relationship Type="http://schemas.openxmlformats.org/officeDocument/2006/relationships/hyperlink" Id="rId27" Target="/examples/change_point/15-ensemble-fuzzy-har_ensemble_fuzzy.md" TargetMode="External" /><Relationship Type="http://schemas.openxmlformats.org/officeDocument/2006/relationships/hyperlink" Id="rId28" Target="/examples/change_point/16-plot-ensemble-har_plot_ensemble.md" TargetMode="External" /><Relationship Type="http://schemas.openxmlformats.org/officeDocument/2006/relationships/hyperlink" Id="rId30" Target="/examples/change_point/17-page-hinkley-hcp_page_hinkley.md" TargetMode="External" /><Relationship Type="http://schemas.openxmlformats.org/officeDocument/2006/relationships/hyperlink" Id="rId31" Target="/examples/change_point/18-kswin-hcp_kswi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5" Target="/examples/change_point/14-bocpd-hcp_bocpd.md" TargetMode="External" /><Relationship Type="http://schemas.openxmlformats.org/officeDocument/2006/relationships/hyperlink" Id="rId27" Target="/examples/change_point/15-ensemble-fuzzy-har_ensemble_fuzzy.md" TargetMode="External" /><Relationship Type="http://schemas.openxmlformats.org/officeDocument/2006/relationships/hyperlink" Id="rId28" Target="/examples/change_point/16-plot-ensemble-har_plot_ensemble.md" TargetMode="External" /><Relationship Type="http://schemas.openxmlformats.org/officeDocument/2006/relationships/hyperlink" Id="rId30" Target="/examples/change_point/17-page-hinkley-hcp_page_hinkley.md" TargetMode="External" /><Relationship Type="http://schemas.openxmlformats.org/officeDocument/2006/relationships/hyperlink" Id="rId31" Target="/examples/change_point/18-kswin-hcp_kswi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2026-05-09T22:41:39Z</dcterms:created>
  <dcterms:modified xsi:type="dcterms:W3CDTF">2026-05-09T22:41:39Z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