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2.png" ContentType="image/png"/>
  <Override PartName="/word/media/rId20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mit_bih_mlii"/>
    <w:p>
      <w:pPr>
        <w:pStyle w:val="Heading3"/>
      </w:pPr>
      <w:r>
        <w:t xml:space="preserve">mit_bih_MLII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38af2824f7ba3af406fe91cea430c1e261a97f5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mit_bih_v1"/>
    <w:p>
      <w:pPr>
        <w:pStyle w:val="Heading3"/>
      </w:pPr>
      <w:r>
        <w:t xml:space="preserve">mit_bih_V1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bf139813e7c51bc1eb2c5e381308559b0b0186b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mit_bih_v2"/>
    <w:p>
      <w:pPr>
        <w:pStyle w:val="Heading3"/>
      </w:pPr>
      <w:r>
        <w:t xml:space="preserve">mit_bih_V2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a6fd8e153fef5e3839eaabb1edae6cb21c31da0f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t_bih_v5"/>
    <w:p>
      <w:pPr>
        <w:pStyle w:val="Heading3"/>
      </w:pPr>
      <w:r>
        <w:t xml:space="preserve">mit_bih_V5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163a2a79a98d84a7629c6752e3096aa5c9b09b1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2026-05-11T02:05:31Z</dcterms:created>
  <dcterms:modified xsi:type="dcterms:W3CDTF">2026-05-11T02:05:31Z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