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denoising autoencoder (</w:t>
      </w:r>
      <w:r>
        <w:rPr>
          <w:rStyle w:val="VerbatimChar"/>
        </w:rPr>
        <w:t xml:space="preserve">han_autoencoder(..., autoenc_denoise_ed, ...)</w:t>
      </w:r>
      <w:r>
        <w:t xml:space="preserve">). The model learns to reconstruct clean inputs from noisy windows; high reconstruction error indicates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Denoise Autoencoder (encode-decode): A denoising autoencoder reconstructs clean inputs from noisy windows, improving robustness. At inference, large reconstruction errors indicate anomalies.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. The semantic point is the one stated above: denoise Autoencoder (encode-decode): A denoising autoencoder reconstructs clean inputs from noisy windows, improving robustness,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denoise Autoencoder (encode-decode): A denoising autoencoder reconstructs clean inputs from noisy windows, improving robustness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anomalies\doc\35-autoencoder-han_autoenc_denoise_ed_files/e75479f029ff0d53bb53eceb3546deeae29f0e9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denoise Autoencoder (encode-decode): A denoising autoencoder reconstructs clean inputs from noisy windows, improving robustness,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denoising autoencoder-based detector (autoenc_denoise_ed)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autoenc_denoise_ed,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52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\Git\dal\harbinger\examples\anomalies\doc\35-autoencoder-han_autoenc_denoise_ed_files/f6000a24d07c65c1c79cc430f9222e5e3e76d7d8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\Git\dal\harbinger\examples\anomalies\doc\35-autoencoder-han_autoenc_denoise_ed_files/2d5130fb388a2819da5c3adbb3c56c08f80c724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2026-05-11T00:37:15Z</dcterms:created>
  <dcterms:modified xsi:type="dcterms:W3CDTF">2026-05-11T00:37:15Z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