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AMOC (At Most One Change) detects a single, most significant change point in a univariate time series. In this tutorial we will:</w:t>
      </w:r>
    </w:p>
    <w:p>
      <w:pPr>
        <w:pStyle w:val="Compact"/>
        <w:numPr>
          <w:ilvl w:val="0"/>
          <w:numId w:val="1001"/>
        </w:numPr>
      </w:pPr>
      <w:r>
        <w:t xml:space="preserve">Load a synthetic dataset with ground-truth change points</w:t>
      </w:r>
    </w:p>
    <w:p>
      <w:pPr>
        <w:pStyle w:val="Compact"/>
        <w:numPr>
          <w:ilvl w:val="0"/>
          <w:numId w:val="1001"/>
        </w:numPr>
      </w:pPr>
      <w:r>
        <w:t xml:space="preserve">Visualize the series</w:t>
      </w:r>
    </w:p>
    <w:p>
      <w:pPr>
        <w:pStyle w:val="Compact"/>
        <w:numPr>
          <w:ilvl w:val="0"/>
          <w:numId w:val="1001"/>
        </w:numPr>
      </w:pPr>
      <w:r>
        <w:t xml:space="preserve">Configure and run the AMOC detector (</w:t>
      </w:r>
      <w:r>
        <w:rPr>
          <w:rStyle w:val="VerbatimChar"/>
        </w:rPr>
        <w:t xml:space="preserve">hcp_amoc</w:t>
      </w:r>
      <w:r>
        <w:t xml:space="preserve">)</w:t>
      </w:r>
    </w:p>
    <w:p>
      <w:pPr>
        <w:pStyle w:val="Compact"/>
        <w:numPr>
          <w:ilvl w:val="0"/>
          <w:numId w:val="1001"/>
        </w:numPr>
      </w:pPr>
      <w:r>
        <w:t xml:space="preserve">Inspect detections and evaluate against ground truth</w:t>
      </w:r>
    </w:p>
    <w:p>
      <w:pPr>
        <w:pStyle w:val="Compact"/>
        <w:numPr>
          <w:ilvl w:val="0"/>
          <w:numId w:val="1001"/>
        </w:numPr>
      </w:pPr>
      <w:r>
        <w:t xml:space="preserve">Plot the detections over the series</w:t>
      </w:r>
    </w:p>
    <w:bookmarkEnd w:id="20"/>
    <w:bookmarkStart w:id="21" w:name="method-at-a-glance"/>
    <w:p>
      <w:pPr>
        <w:pStyle w:val="Heading2"/>
      </w:pPr>
      <w:r>
        <w:t xml:space="preserve">Method at a glance</w:t>
      </w:r>
    </w:p>
    <w:p>
      <w:pPr>
        <w:pStyle w:val="FirstParagraph"/>
      </w:pPr>
      <w:r>
        <w:t xml:space="preserve">AMOC: AMOC targets a single most significant change point in a univariate series by optimizing a cost function over all possible change locations. It is appropriate when at most one structural break is expected. This wraps the AMOC method from the</w:t>
      </w:r>
      <w:r>
        <w:t xml:space="preserve"> </w:t>
      </w:r>
      <w:r>
        <w:rPr>
          <w:rStyle w:val="VerbatimChar"/>
        </w:rPr>
        <w:t xml:space="preserve">changepoint</w:t>
      </w:r>
      <w:r>
        <w:t xml:space="preserve"> </w:t>
      </w:r>
      <w:r>
        <w:t xml:space="preserve">package.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dataset ("complex" contains multiple regimes)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 to visualize regime changes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1-single-break-hcp_amoc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AMOC change-point detector (single change)</w:t>
      </w:r>
      <w:r>
        <w:br/>
      </w:r>
      <w:r>
        <w:rPr>
          <w:rStyle w:val="NormalTok"/>
        </w:rPr>
        <w:t xml:space="preserve">model </w:t>
      </w:r>
      <w:r>
        <w:rPr>
          <w:rStyle w:val="OtherTok"/>
        </w:rPr>
        <w:t xml:space="preserve">&lt;-</w:t>
      </w:r>
      <w:r>
        <w:rPr>
          <w:rStyle w:val="NormalTok"/>
        </w:rPr>
        <w:t xml:space="preserve"> </w:t>
      </w:r>
      <w:r>
        <w:rPr>
          <w:rStyle w:val="FunctionTok"/>
        </w:rPr>
        <w:t xml:space="preserve">hcp_amoc</w:t>
      </w:r>
      <w:r>
        <w:rPr>
          <w:rStyle w:val="NormalTok"/>
        </w:rPr>
        <w:t xml:space="preserve">()</w:t>
      </w:r>
    </w:p>
    <w:p>
      <w:pPr>
        <w:pStyle w:val="SourceCode"/>
      </w:pPr>
      <w:r>
        <w:rPr>
          <w:rStyle w:val="CommentTok"/>
        </w:rPr>
        <w:t xml:space="preserve"># Fit the detector (no training required, keeps parameters on object)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over the full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change-point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1 389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 on top of the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1-single-break-hcp_amoc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Hinkley, D. V. (1970). Inference about the change-point in a sequence of random variables. Biometrika, 57(1), 1–17.</w:t>
      </w:r>
      <w:r>
        <w:t xml:space="preserve"> </w:t>
      </w:r>
      <w:hyperlink r:id="rId37">
        <w:r>
          <w:rPr>
            <w:rStyle w:val="Hyperlink"/>
          </w:rPr>
          <w:t xml:space="preserve">doi:10.1093/biomet/57.1.1</w:t>
        </w:r>
      </w:hyperlink>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93/biomet/57.1.1" TargetMode="External" /></Relationships>
</file>

<file path=word/_rels/footnotes.xml.rels><?xml version="1.0" encoding="UTF-8"?><Relationships xmlns="http://schemas.openxmlformats.org/package/2006/relationships"><Relationship Type="http://schemas.openxmlformats.org/officeDocument/2006/relationships/hyperlink" Id="rId37" Target="doi:10.1093/biomet/57.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2026-03-13T00:37:04Z</dcterms:created>
  <dcterms:modified xsi:type="dcterms:W3CDTF">2026-03-13T00:37:04Z</dcterms:modified>
</cp:coreProperties>
</file>

<file path=docProps/custom.xml><?xml version="1.0" encoding="utf-8"?>
<Properties xmlns="http://schemas.openxmlformats.org/officeDocument/2006/custom-properties" xmlns:vt="http://schemas.openxmlformats.org/officeDocument/2006/docPropsVTypes"/>
</file>