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arbinger-examples"/>
    <w:p>
      <w:pPr>
        <w:pStyle w:val="Heading1"/>
      </w:pPr>
      <w:r>
        <w:t xml:space="preserve">Harbinger Examples</w:t>
      </w:r>
    </w:p>
    <w:p>
      <w:pPr>
        <w:pStyle w:val="FirstParagraph"/>
      </w:pPr>
      <w:r>
        <w:t xml:space="preserve">This directory contains the source R Markdown notebooks used to generate the material under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. The goal of the collection is to help the reader learn the package in a sensible order instead of facing only a long list of methods.</w:t>
      </w:r>
    </w:p>
    <w:p>
      <w:pPr>
        <w:pStyle w:val="BodyText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start with the tutorials, then use the other folders as focused reference tracks. The links below point to the rendered Markdown files that are intended for reading.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- 10 notebooks organized as a guided path from first contact with the workflow to motifs and symbolic analysis.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General</w:t>
        </w:r>
      </w:hyperlink>
      <w:r>
        <w:t xml:space="preserve"> </w:t>
      </w:r>
      <w:r>
        <w:t xml:space="preserve">- package orientation, utility helpers, and evaluation objects.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Data</w:t>
        </w:r>
      </w:hyperlink>
      <w:r>
        <w:t xml:space="preserve"> </w:t>
      </w:r>
      <w:r>
        <w:t xml:space="preserve">- benchmark collections and domain datasets used across the examples.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smoothing and symbolic encodings that prepare a series for later analysis.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Anomalies</w:t>
        </w:r>
      </w:hyperlink>
      <w:r>
        <w:t xml:space="preserve"> </w:t>
      </w:r>
      <w:r>
        <w:t xml:space="preserve">- anomaly detection methods from simple baselines to ensembles, autoencoders, and multivariate analysis.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Change Points</w:t>
        </w:r>
      </w:hyperlink>
      <w:r>
        <w:t xml:space="preserve"> </w:t>
      </w:r>
      <w:r>
        <w:t xml:space="preserve">- change-point methods from single-break intuition to structural and volatility-oriented approaches.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Motifs</w:t>
        </w:r>
      </w:hyperlink>
      <w:r>
        <w:t xml:space="preserve"> </w:t>
      </w:r>
      <w:r>
        <w:t xml:space="preserve">- repeated-pattern and discord discovery with Matrix Profile and symbolic approaches.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for readers who want to plug their own components into the framework.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/examples/anomalies/README.md" TargetMode="External" /><Relationship Type="http://schemas.openxmlformats.org/officeDocument/2006/relationships/hyperlink" Id="rId25" Target="/examples/change_point/README.md" TargetMode="External" /><Relationship Type="http://schemas.openxmlformats.org/officeDocument/2006/relationships/hyperlink" Id="rId27" Target="/examples/custom/README.md" TargetMode="External" /><Relationship Type="http://schemas.openxmlformats.org/officeDocument/2006/relationships/hyperlink" Id="rId22" Target="/examples/data/README.md" TargetMode="External" /><Relationship Type="http://schemas.openxmlformats.org/officeDocument/2006/relationships/hyperlink" Id="rId21" Target="/examples/general/README.md" TargetMode="External" /><Relationship Type="http://schemas.openxmlformats.org/officeDocument/2006/relationships/hyperlink" Id="rId26" Target="/examples/motifs/README.md" TargetMode="External" /><Relationship Type="http://schemas.openxmlformats.org/officeDocument/2006/relationships/hyperlink" Id="rId23" Target="/examples/transformations/README.md" TargetMode="External" /><Relationship Type="http://schemas.openxmlformats.org/officeDocument/2006/relationships/hyperlink" Id="rId20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/examples/anomalies/README.md" TargetMode="External" /><Relationship Type="http://schemas.openxmlformats.org/officeDocument/2006/relationships/hyperlink" Id="rId25" Target="/examples/change_point/README.md" TargetMode="External" /><Relationship Type="http://schemas.openxmlformats.org/officeDocument/2006/relationships/hyperlink" Id="rId27" Target="/examples/custom/README.md" TargetMode="External" /><Relationship Type="http://schemas.openxmlformats.org/officeDocument/2006/relationships/hyperlink" Id="rId22" Target="/examples/data/README.md" TargetMode="External" /><Relationship Type="http://schemas.openxmlformats.org/officeDocument/2006/relationships/hyperlink" Id="rId21" Target="/examples/general/README.md" TargetMode="External" /><Relationship Type="http://schemas.openxmlformats.org/officeDocument/2006/relationships/hyperlink" Id="rId26" Target="/examples/motifs/README.md" TargetMode="External" /><Relationship Type="http://schemas.openxmlformats.org/officeDocument/2006/relationships/hyperlink" Id="rId23" Target="/examples/transformations/README.md" TargetMode="External" /><Relationship Type="http://schemas.openxmlformats.org/officeDocument/2006/relationships/hyperlink" Id="rId20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2026-03-13T00:38:49Z</dcterms:created>
  <dcterms:modified xsi:type="dcterms:W3CDTF">2026-03-13T00:38:49Z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