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The Chow-style structural break test estimates a linear model and finds breakpoints using F statistics. In this tutorial we:</w:t>
      </w:r>
    </w:p>
    <w:p>
      <w:pPr>
        <w:pStyle w:val="Compact"/>
        <w:numPr>
          <w:ilvl w:val="0"/>
          <w:numId w:val="1001"/>
        </w:numPr>
      </w:pPr>
      <w:r>
        <w:t xml:space="preserve">Load and visualize a simple change-point dataset</w:t>
      </w:r>
    </w:p>
    <w:p>
      <w:pPr>
        <w:pStyle w:val="Compact"/>
        <w:numPr>
          <w:ilvl w:val="0"/>
          <w:numId w:val="1001"/>
        </w:numPr>
      </w:pPr>
      <w:r>
        <w:t xml:space="preserve">Configure the Chow detector (</w:t>
      </w:r>
      <w:r>
        <w:rPr>
          <w:rStyle w:val="VerbatimChar"/>
        </w:rPr>
        <w:t xml:space="preserve">hcp_chow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Inspect detections and evaluate against labels</w:t>
      </w:r>
    </w:p>
    <w:bookmarkEnd w:id="20"/>
    <w:bookmarkStart w:id="21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Chow tests: Chow tests for structural breaks in linear models using F-statistics over candidate breakpoints and returns estimated break locations. Harbinger wraps</w:t>
      </w:r>
      <w:r>
        <w:t xml:space="preserve"> </w:t>
      </w:r>
      <w:r>
        <w:rPr>
          <w:rStyle w:val="VerbatimChar"/>
        </w:rPr>
        <w:t xml:space="preserve">strucchange</w:t>
      </w:r>
      <w:r>
        <w:t xml:space="preserve"> </w:t>
      </w:r>
      <w:r>
        <w:t xml:space="preserve">F-stats/breakpoints.</w:t>
      </w:r>
    </w:p>
    <w:bookmarkEnd w:id="21"/>
    <w:bookmarkStart w:id="34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2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2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2"/>
        </w:numPr>
      </w:pPr>
      <w:r>
        <w:t xml:space="preserve">inspect the evaluation outputs and the diagnostic plots produced by Harbinger</w:t>
      </w:r>
    </w:p>
    <w:bookmarkStart w:id="22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hcp_chow</w:t>
      </w:r>
      <w:r>
        <w:t xml:space="preserve">. The semantic point is the one stated above: chow tests: Chow tests for structural breaks in linear models using F-statistics over candidate breakpoints and returns estimated break locations,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change-point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</w:p>
    <w:p>
      <w:pPr>
        <w:pStyle w:val="SourceCode"/>
      </w:pPr>
      <w:r>
        <w:rPr>
          <w:rStyle w:val="CommentTok"/>
        </w:rPr>
        <w:t xml:space="preserve"># Select the simple dataset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serie event</w:t>
      </w:r>
      <w:r>
        <w:br/>
      </w:r>
      <w:r>
        <w:rPr>
          <w:rStyle w:val="VerbatimChar"/>
        </w:rPr>
        <w:t xml:space="preserve">## 1  0.00 FALSE</w:t>
      </w:r>
      <w:r>
        <w:br/>
      </w:r>
      <w:r>
        <w:rPr>
          <w:rStyle w:val="VerbatimChar"/>
        </w:rPr>
        <w:t xml:space="preserve">## 2  0.25 FALSE</w:t>
      </w:r>
      <w:r>
        <w:br/>
      </w:r>
      <w:r>
        <w:rPr>
          <w:rStyle w:val="VerbatimChar"/>
        </w:rPr>
        <w:t xml:space="preserve">## 3  0.50 FALSE</w:t>
      </w:r>
      <w:r>
        <w:br/>
      </w:r>
      <w:r>
        <w:rPr>
          <w:rStyle w:val="VerbatimChar"/>
        </w:rPr>
        <w:t xml:space="preserve">## 4  0.75 FALSE</w:t>
      </w:r>
      <w:r>
        <w:br/>
      </w:r>
      <w:r>
        <w:rPr>
          <w:rStyle w:val="VerbatimChar"/>
        </w:rPr>
        <w:t xml:space="preserve">## 5  1.00 FALSE</w:t>
      </w:r>
      <w:r>
        <w:br/>
      </w:r>
      <w:r>
        <w:rPr>
          <w:rStyle w:val="VerbatimChar"/>
        </w:rPr>
        <w:t xml:space="preserve">## 6  1.25 FALSE</w:t>
      </w:r>
    </w:p>
    <w:bookmarkEnd w:id="22"/>
    <w:bookmarkStart w:id="26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chow tests: Chow tests for structural breaks in linear models using F-statistics over candidate breakpoints and returns estimated break locations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change_point/doc/04-structural-break-hcp_chow_files/figure-docx/unnamed-chunk-5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27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chow tests: Chow tests for structural breaks in linear models using F-statistics over candidate breakpoints and returns estimated break locations, so each argument controls how strongly the method will emphasize that pattern when it later produces change-point candidates.</w:t>
      </w:r>
    </w:p>
    <w:p>
      <w:pPr>
        <w:pStyle w:val="SourceCode"/>
      </w:pPr>
      <w:r>
        <w:rPr>
          <w:rStyle w:val="CommentTok"/>
        </w:rPr>
        <w:t xml:space="preserve"># Configure the Chow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hcp_chow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Fit the detector (no training required)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27"/>
    <w:bookmarkStart w:id="28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hcp_chow</w:t>
      </w:r>
      <w:r>
        <w:t xml:space="preserve">, the important question is whether the resulting change-point candidates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Run detection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detected change points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    type</w:t>
      </w:r>
      <w:r>
        <w:br/>
      </w:r>
      <w:r>
        <w:rPr>
          <w:rStyle w:val="VerbatimChar"/>
        </w:rPr>
        <w:t xml:space="preserve">## 1  50  TRUE changepoint</w:t>
      </w:r>
    </w:p>
    <w:bookmarkEnd w:id="28"/>
    <w:bookmarkStart w:id="29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change-point candidates produced by</w:t>
      </w:r>
      <w:r>
        <w:t xml:space="preserve"> </w:t>
      </w:r>
      <w:r>
        <w:rPr>
          <w:rStyle w:val="VerbatimChar"/>
        </w:rPr>
        <w:t xml:space="preserve">hcp_chow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labels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0    </w:t>
      </w:r>
      <w:r>
        <w:br/>
      </w:r>
      <w:r>
        <w:rPr>
          <w:rStyle w:val="VerbatimChar"/>
        </w:rPr>
        <w:t xml:space="preserve">## FALSE     0     100</w:t>
      </w:r>
    </w:p>
    <w:bookmarkEnd w:id="29"/>
    <w:bookmarkStart w:id="33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change-point candidates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vs.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/home/gpca/harbinger/examples/change_point/doc/04-structural-break-hcp_chow_files/figure-docx/unnamed-chunk-11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6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Zeileis, A., Leisch, F., Kleiber, C., Hornik, K. (2002). strucchange: An R package for testing for structural change in linear regression models. Journal of Statistical Software, 7(2).</w:t>
      </w:r>
      <w:r>
        <w:t xml:space="preserve"> </w:t>
      </w:r>
      <w:hyperlink r:id="rId35">
        <w:r>
          <w:rPr>
            <w:rStyle w:val="Hyperlink"/>
          </w:rPr>
          <w:t xml:space="preserve">doi:10.18637/jss.v007.i02</w:t>
        </w:r>
      </w:hyperlink>
    </w:p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0" Target="media/rId30.png" /><Relationship Type="http://schemas.openxmlformats.org/officeDocument/2006/relationships/image" Id="rId23" Target="media/rId23.png" /><Relationship Type="http://schemas.openxmlformats.org/officeDocument/2006/relationships/hyperlink" Id="rId35" Target="doi:10.18637/jss.v007.i0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doi:10.18637/jss.v007.i0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2026-03-13T22:39:32Z</dcterms:created>
  <dcterms:modified xsi:type="dcterms:W3CDTF">2026-03-13T22:39:32Z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