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45-classification-hanc_ml_svm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5-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5-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45-classification-hanc_ml_svm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5-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5-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2026-05-12T00:51:33Z</dcterms:created>
  <dcterms:modified xsi:type="dcterms:W3CDTF">2026-05-12T00:51:33Z</dcterms:modified>
</cp:coreProperties>
</file>

<file path=docProps/custom.xml><?xml version="1.0" encoding="utf-8"?>
<Properties xmlns="http://schemas.openxmlformats.org/officeDocument/2006/custom-properties" xmlns:vt="http://schemas.openxmlformats.org/officeDocument/2006/docPropsVTypes"/>
</file>