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stacked autoencoder (</w:t>
      </w:r>
      <w:r>
        <w:rPr>
          <w:rStyle w:val="VerbatimChar"/>
        </w:rPr>
        <w:t xml:space="preserve">han_autoencoder(..., autoenc_stacked_ed, ...)</w:t>
      </w:r>
      <w:r>
        <w:t xml:space="preserve">). Stacking deepens the encoder/decoder to capture richer structure; anomalies have higher reconstruction error. Steps: load packages/data, visualize, define layers/epochs, fit, detect, evaluate, and plot.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Stacked autoencoder (encode-decode): A stacked autoencoder deepens encoder/decoder layers to capture richer nonlinear structure; large reconstruction error flags anomalies. Detection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stacked_ed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stacked autoencoder-based detector (autoenc_stacked_ed)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autoenc_stacked_ed, </w:t>
      </w:r>
      <w:r>
        <w:rPr>
          <w:rStyle w:val="AttributeTok"/>
        </w:rPr>
        <w:t xml:space="preserve">num_epochs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idx   event type </w:t>
      </w:r>
      <w:r>
        <w:br/>
      </w:r>
      <w:r>
        <w:rPr>
          <w:rStyle w:val="VerbatimChar"/>
        </w:rPr>
        <w:t xml:space="preserve">## &lt;0 rows&gt; (or 0-length row.names)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0    </w:t>
      </w:r>
      <w:r>
        <w:br/>
      </w:r>
      <w:r>
        <w:rPr>
          <w:rStyle w:val="VerbatimChar"/>
        </w:rPr>
        <w:t xml:space="preserve">## FALSE     1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stacked_ed_files/figure-docx/unnamed-chunk-10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stacked_ed_files/figure-docx/unnamed-chunk-11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2026-03-12T00:55:47Z</dcterms:created>
  <dcterms:modified xsi:type="dcterms:W3CDTF">2026-03-12T00:55:47Z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