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anomaly detection with a variational autoencoder (</w:t>
      </w:r>
      <w:r>
        <w:rPr>
          <w:rStyle w:val="VerbatimChar"/>
        </w:rPr>
        <w:t xml:space="preserve">han_autoencoder(..., autoenc_variational_ed, ...)</w:t>
      </w:r>
      <w:r>
        <w:t xml:space="preserve">). The VAE learns a probabilistic latent space; reconstruction error (and uncertainty) can indicate anomalies. Steps: load packages/data, visualize, define the architecture/epochs, fit, detect, evaluate, and plot.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variational autoencoder (VAE) (encode-decode): A variational autoencoder (VAE) learns a probabilistic latent space and reconstructs windows; high reconstruction error (and uncertainty) signals anomalies. Errors are summarized and thresholded using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End w:id="22"/>
    <w:bookmarkStart w:id="32" w:name="walkthrough"/>
    <w:p>
      <w:pPr>
        <w:pStyle w:val="Heading2"/>
      </w:pPr>
      <w:r>
        <w:t xml:space="preserve">Walkthrough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variational_ed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variational autoencoder-based detector (autoenc_variational_ed)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han_autoencoder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autoenc_variational_ed, </w:t>
      </w:r>
      <w:r>
        <w:rPr>
          <w:rStyle w:val="AttributeTok"/>
        </w:rPr>
        <w:t xml:space="preserve">num_epochs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Detect anomalies (reconstruction error -&gt; events)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20  TRUE anomaly</w:t>
      </w:r>
      <w:r>
        <w:br/>
      </w:r>
      <w:r>
        <w:rPr>
          <w:rStyle w:val="VerbatimChar"/>
        </w:rPr>
        <w:t xml:space="preserve">## 2  83  TRUE anomaly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0     2    </w:t>
      </w:r>
      <w:r>
        <w:br/>
      </w:r>
      <w:r>
        <w:rPr>
          <w:rStyle w:val="VerbatimChar"/>
        </w:rPr>
        <w:t xml:space="preserve">## FALSE     1     98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variational_ed_files/figure-docx/unnamed-chunk-10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anomalies/doc/han_autoenc_variational_ed_files/figure-docx/unnamed-chunk-11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3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Sakurada, M., Yairi, T. (2014). Anomaly Detection Using Autoencoders with Nonlinear Dimensionality Reduction. MLSDA 2014.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2026-03-12T00:55:57Z</dcterms:created>
  <dcterms:modified xsi:type="dcterms:W3CDTF">2026-03-12T00:55:57Z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