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20"/>
    <w:bookmarkStart w:id="21" w:name="method-at-a-glance"/>
    <w:p>
      <w:pPr>
        <w:pStyle w:val="Heading2"/>
      </w:pPr>
      <w:r>
        <w:t xml:space="preserve">Method at a glance</w:t>
      </w:r>
    </w:p>
    <w:p>
      <w:pPr>
        <w:pStyle w:val="FirstParagraph"/>
      </w:pPr>
      <w:r>
        <w:t xml:space="preserve">This notebook tours common time-series anomaly patterns (point/isolated, contextual, collective/sequence, regime variance shifts) using Harbinger’s base pipeline. For each dataset, we fit a detector, run detection, and visualize predictions against ground truth. The goal is to illustrate how different patterns appear in residual magnitude and plots, and how Harbinger’s unified interface helps compare detectors consistently.</w:t>
      </w:r>
    </w:p>
    <w:bookmarkEnd w:id="21"/>
    <w:bookmarkStart w:id="22"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End w:id="22"/>
    <w:bookmarkStart w:id="53" w:name="walkthrough"/>
    <w:p>
      <w:pPr>
        <w:pStyle w:val="Heading2"/>
      </w:pPr>
      <w:r>
        <w:t xml:space="preserve">Walkthrough</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 and create a base object</w:t>
      </w:r>
      <w:r>
        <w:br/>
      </w:r>
      <w:r>
        <w:rPr>
          <w:rStyle w:val="FunctionTok"/>
        </w:rPr>
        <w:t xml:space="preserve">data</w:t>
      </w:r>
      <w:r>
        <w:rPr>
          <w:rStyle w:val="NormalTok"/>
        </w:rPr>
        <w:t xml:space="preserve">(examples_anomalies)</w:t>
      </w:r>
      <w:r>
        <w:br/>
      </w:r>
      <w:r>
        <w:rPr>
          <w:rStyle w:val="NormalTok"/>
        </w:rPr>
        <w:t xml:space="preserve">model </w:t>
      </w:r>
      <w:r>
        <w:rPr>
          <w:rStyle w:val="OtherTok"/>
        </w:rPr>
        <w:t xml:space="preserve">&lt;-</w:t>
      </w:r>
      <w:r>
        <w:rPr>
          <w:rStyle w:val="NormalTok"/>
        </w:rPr>
        <w:t xml:space="preserve"> </w:t>
      </w:r>
      <w:r>
        <w:rPr>
          <w:rStyle w:val="FunctionTok"/>
        </w:rPr>
        <w:t xml:space="preserve">harbinger</w:t>
      </w:r>
      <w:r>
        <w:rPr>
          <w:rStyle w:val="NormalTok"/>
        </w:rPr>
        <w:t xml:space="preserve">()</w:t>
      </w:r>
    </w:p>
    <w:p>
      <w:pPr>
        <w:pStyle w:val="SourceCode"/>
      </w:pPr>
      <w:r>
        <w:rPr>
          <w:rStyle w:val="CommentTok"/>
        </w:rPr>
        <w:t xml:space="preserve"># Simple anomalies: isolated spikes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4" name="Picture"/>
            <a:graphic>
              <a:graphicData uri="http://schemas.openxmlformats.org/drawingml/2006/picture">
                <pic:pic>
                  <pic:nvPicPr>
                    <pic:cNvPr descr="/home/gpca/harbinger/examples/general/doc/examples_anomalies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Contextual anomalies: depend on local context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contextual</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7" name="Picture"/>
            <a:graphic>
              <a:graphicData uri="http://schemas.openxmlformats.org/drawingml/2006/picture">
                <pic:pic>
                  <pic:nvPicPr>
                    <pic:cNvPr descr="/home/gpca/harbinger/examples/general/doc/examples_anomalies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Trend with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trend</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0" name="Picture"/>
            <a:graphic>
              <a:graphicData uri="http://schemas.openxmlformats.org/drawingml/2006/picture">
                <pic:pic>
                  <pic:nvPicPr>
                    <pic:cNvPr descr="/home/gpca/harbinger/examples/general/doc/examples_anomalies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Multiple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multiple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3" name="Picture"/>
            <a:graphic>
              <a:graphicData uri="http://schemas.openxmlformats.org/drawingml/2006/picture">
                <pic:pic>
                  <pic:nvPicPr>
                    <pic:cNvPr descr="/home/gpca/harbinger/examples/general/doc/examples_anomalies_files/figure-docx/unnamed-chunk-7-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Anomalous repeating sequences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sequence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6" name="Picture"/>
            <a:graphic>
              <a:graphicData uri="http://schemas.openxmlformats.org/drawingml/2006/picture">
                <pic:pic>
                  <pic:nvPicPr>
                    <pic:cNvPr descr="/home/gpca/harbinger/examples/general/doc/examples_anomalies_files/figure-docx/unnamed-chunk-8-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split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9" name="Picture"/>
            <a:graphic>
              <a:graphicData uri="http://schemas.openxmlformats.org/drawingml/2006/picture">
                <pic:pic>
                  <pic:nvPicPr>
                    <pic:cNvPr descr="/home/gpca/harbinger/examples/general/doc/examples_anomalies_files/figure-docx/unnamed-chunk-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warped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tt_warped</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42" name="Picture"/>
            <a:graphic>
              <a:graphicData uri="http://schemas.openxmlformats.org/drawingml/2006/picture">
                <pic:pic>
                  <pic:nvPicPr>
                    <pic:cNvPr descr="/home/gpca/harbinger/examples/general/doc/examples_anomalies_files/figure-docx/unnamed-chunk-10-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Increasing amplitude over time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increasing_amplitude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45" name="Picture"/>
            <a:graphic>
              <a:graphicData uri="http://schemas.openxmlformats.org/drawingml/2006/picture">
                <pic:pic>
                  <pic:nvPicPr>
                    <pic:cNvPr descr="/home/gpca/harbinger/examples/general/doc/examples_anomalies_files/figure-docx/unnamed-chunk-11-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Decreasing amplitude over time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decreasing_amplitude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48" name="Picture"/>
            <a:graphic>
              <a:graphicData uri="http://schemas.openxmlformats.org/drawingml/2006/picture">
                <pic:pic>
                  <pic:nvPicPr>
                    <pic:cNvPr descr="/home/gpca/harbinger/examples/general/doc/examples_anomalies_files/figure-docx/unnamed-chunk-12-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Volatile variance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volatile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51" name="Picture"/>
            <a:graphic>
              <a:graphicData uri="http://schemas.openxmlformats.org/drawingml/2006/picture">
                <pic:pic>
                  <pic:nvPicPr>
                    <pic:cNvPr descr="/home/gpca/harbinger/examples/general/doc/examples_anomalies_files/figure-docx/unnamed-chunk-13-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5"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54">
        <w:r>
          <w:rPr>
            <w:rStyle w:val="Hyperlink"/>
          </w:rPr>
          <w:t xml:space="preserve">doi:10.1007/978-3-031-75941-3</w:t>
        </w:r>
      </w:hyperlink>
    </w:p>
    <w:p>
      <w:pPr>
        <w:pStyle w:val="Compact"/>
        <w:numPr>
          <w:ilvl w:val="0"/>
          <w:numId w:val="1002"/>
        </w:numPr>
      </w:pPr>
      <w:r>
        <w:t xml:space="preserve">Chandola, V., Banerjee, A., Kumar, V. (2009). Anomaly detection: A survey. ACM Computing Surveys, 41(3), 1–58.</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4"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54"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2026-03-12T00:58:42Z</dcterms:created>
  <dcterms:modified xsi:type="dcterms:W3CDTF">2026-03-12T00:58:42Z</dcterms:modified>
</cp:coreProperties>
</file>

<file path=docProps/custom.xml><?xml version="1.0" encoding="utf-8"?>
<Properties xmlns="http://schemas.openxmlformats.org/officeDocument/2006/custom-properties" xmlns:vt="http://schemas.openxmlformats.org/officeDocument/2006/docPropsVTypes"/>
</file>