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variant combines FFT high-pass filtering with a cutoff selected by AMOC (single change in the spectrum). We will:</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hanr_fft_amoc</w:t>
      </w:r>
    </w:p>
    <w:p>
      <w:pPr>
        <w:pStyle w:val="Compact"/>
        <w:numPr>
          <w:ilvl w:val="0"/>
          <w:numId w:val="1001"/>
        </w:numPr>
      </w:pPr>
      <w:r>
        <w:t xml:space="preserve">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FFT AMOC regression anomaly detection: FFT-based high-pass filtering with an automatic cutoff selected via AMOC on the power spectrum. Low frequencies below the AMOC changepoint are removed; anomalies are flagged from residual magnitudes and thresholded using</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w:t>
      </w:r>
      <w:r>
        <w:t xml:space="preserve">. The semantic point is the one stated above: fFT AMOC regression anomaly detection: FFT-based high-pass filtering with an automatic cutoff selected via AMOC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regression anomaly detection: FFT-based high-pass filtering with an automatic cutoff selected via AMOC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6-regression-hanr_fft_amoc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fFT AMOC regression anomaly detection: FFT-based high-pass filtering with an automatic cutoff selected via AMOC on the power spectrum, so each argument controls how strongly the method will emphasize that pattern when it later produces anomaly flags.</w:t>
      </w:r>
    </w:p>
    <w:p>
      <w:pPr>
        <w:pStyle w:val="SourceCode"/>
      </w:pPr>
      <w:r>
        <w:rPr>
          <w:rStyle w:val="CommentTok"/>
        </w:rPr>
        <w:t xml:space="preserve"># Configure the FFT+AMOC detector</w:t>
      </w:r>
      <w:r>
        <w:br/>
      </w:r>
      <w:r>
        <w:rPr>
          <w:rStyle w:val="NormalTok"/>
        </w:rPr>
        <w:t xml:space="preserve">model </w:t>
      </w:r>
      <w:r>
        <w:rPr>
          <w:rStyle w:val="OtherTok"/>
        </w:rPr>
        <w:t xml:space="preserve">&lt;-</w:t>
      </w:r>
      <w:r>
        <w:rPr>
          <w:rStyle w:val="NormalTok"/>
        </w:rPr>
        <w:t xml:space="preserve"> </w:t>
      </w:r>
      <w:r>
        <w:rPr>
          <w:rStyle w:val="FunctionTok"/>
        </w:rPr>
        <w:t xml:space="preserve">hanr_fft_amoc</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6-regression-hanr_fft_amoc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06-regression-hanr_fft_amoc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38">
        <w:r>
          <w:rPr>
            <w:rStyle w:val="Hyperlink"/>
          </w:rPr>
          <w:t xml:space="preserve">doi:10.5753/sbbd.2025.247063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38"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2026-03-13T23:44:05Z</dcterms:created>
  <dcterms:modified xsi:type="dcterms:W3CDTF">2026-03-13T23:44:05Z</dcterms:modified>
</cp:coreProperties>
</file>

<file path=docProps/custom.xml><?xml version="1.0" encoding="utf-8"?>
<Properties xmlns="http://schemas.openxmlformats.org/officeDocument/2006/custom-properties" xmlns:vt="http://schemas.openxmlformats.org/officeDocument/2006/docPropsVTypes"/>
</file>