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k-Nearest Neighbors (</w:t>
      </w:r>
      <w:r>
        <w:rPr>
          <w:rStyle w:val="VerbatimChar"/>
        </w:rPr>
        <w:t xml:space="preserve">cla_knn</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k-NN classification anomaly detector: Supervised anomaly detection using k-NN classification on labeled data; positive-class probabilities above a threshold indicate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cla_knn</w:t>
      </w:r>
      <w:r>
        <w:t xml:space="preserve">. The semantic point is the one stated above: k-NN classification anomaly detector: Supervised anomaly detection using k-NN classification on labeled data; positive-class probabilities above a threshold indicate events,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k-NN classification anomaly detector: Supervised anomaly detection using k-NN classification on labeled data; positive-class probabilities above a threshold indicate events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3-classification-hanc_ml_knn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k-NN classification anomaly detector: Supervised anomaly detection using k-NN classification on labeled data; positive-class probabilities above a threshold indicate events,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k-NN classifier for events (hanc_ml + cla_knn)</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cla_knn</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k=</w:t>
      </w:r>
      <w:r>
        <w:rPr>
          <w:rStyle w:val="DecValTok"/>
        </w:rPr>
        <w:t xml:space="preserve">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3-classification-hanc_ml_knn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cla_knn</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3-classification-hanc_ml_knn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3-classification-hanc_ml_knn_files/9562ee03b59271477df336311f73a2e9479d6842.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2026-05-10T03:24:10Z</dcterms:created>
  <dcterms:modified xsi:type="dcterms:W3CDTF">2026-05-10T03:24:10Z</dcterms:modified>
</cp:coreProperties>
</file>

<file path=docProps/custom.xml><?xml version="1.0" encoding="utf-8"?>
<Properties xmlns="http://schemas.openxmlformats.org/officeDocument/2006/custom-properties" xmlns:vt="http://schemas.openxmlformats.org/officeDocument/2006/docPropsVTypes"/>
</file>