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2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discord (rare pattern) discovery using k-means via</w:t>
      </w:r>
      <w:r>
        <w:t xml:space="preserve"> </w:t>
      </w:r>
      <w:r>
        <w:rPr>
          <w:rStyle w:val="VerbatimChar"/>
        </w:rPr>
        <w:t xml:space="preserve">hanct_kmeans(k)</w:t>
      </w:r>
      <w:r>
        <w:t xml:space="preserve">. The model clusters subsequences and identifies discords that are far from any cluster centroid. Steps: load packages/data, visualize, define k-means model, fit, detect, evaluate, and plot series and residuals.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K-means clustering discord anomaly detection: K-means clustering over sliding-window subsequences; windows far from their nearest centroid are flagged as discords. Summaries and thresholds use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10"/>
    <w:bookmarkStart w:id="2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hanct_kmeans(k)</w:t>
      </w:r>
      <w:r>
        <w:t xml:space="preserve">. The semantic point is the one stated above: k-means clustering discord anomaly detection: K-means clustering over sliding-window subsequences; windows far from their nearest centroid are flagged as discords, so the raw signal needs to be visible before any fitting step hides that structure behind model output.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Use the sequence time series (labeled)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sequence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k-means clustering discord anomaly detection: K-means clustering over sliding-window subsequences; windows far from their nearest centroid are flagged as discords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anomalies/doc/29-clustering-hanct_kmeans_discord_files/8483b81fa420446fccd736a981fbe03ef9148f2f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k-means clustering discord anomaly detection: K-means clustering over sliding-window subsequences; windows far from their nearest centroid are flagged as discords, so each argument controls how strongly the method will emphasize that pattern when it later produces cluster-based anomaly flags.</w:t>
      </w:r>
    </w:p>
    <w:p>
      <w:pPr>
        <w:pStyle w:val="SourceCode"/>
      </w:pPr>
      <w:r>
        <w:rPr>
          <w:rStyle w:val="CommentTok"/>
        </w:rPr>
        <w:t xml:space="preserve"># Define k-means discord detector (k controls number of clusters)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hanct_kmeans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hanct_kmeans(k)</w:t>
      </w:r>
      <w:r>
        <w:t xml:space="preserve">, the important question is whether the resulting cluster-based anomaly flags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Detect discords using k-means distances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 seq seqlen</w:t>
      </w:r>
      <w:r>
        <w:br/>
      </w:r>
      <w:r>
        <w:rPr>
          <w:rStyle w:val="VerbatimChar"/>
        </w:rPr>
        <w:t xml:space="preserve">## 1  51  TRUE discord   3      3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cluster-based anomaly flags produced by</w:t>
      </w:r>
      <w:r>
        <w:t xml:space="preserve"> </w:t>
      </w:r>
      <w:r>
        <w:rPr>
          <w:rStyle w:val="VerbatimChar"/>
        </w:rPr>
        <w:t xml:space="preserve">hanct_kmeans(k)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1    </w:t>
      </w:r>
      <w:r>
        <w:br/>
      </w:r>
      <w:r>
        <w:rPr>
          <w:rStyle w:val="VerbatimChar"/>
        </w:rPr>
        <w:t xml:space="preserve">## FALSE     1     99</w:t>
      </w:r>
    </w:p>
    <w:bookmarkEnd w:id="18"/>
    <w:bookmarkStart w:id="25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cluster-based anomaly flags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anomalies/doc/29-clustering-hanct_kmeans_discord_files/2bdb0ee3d4834f1432568687128f1dd2db682cf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harbinger/examples/anomalies/doc/29-clustering-hanct_kmeans_discord_files/4424a83d8f298ce892a51b4f349be44d53a9223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2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27">
        <w:r>
          <w:rPr>
            <w:rStyle w:val="Hyperlink"/>
          </w:rPr>
          <w:t xml:space="preserve">doi:10.1007/978-3-031-75941-3</w:t>
        </w:r>
      </w:hyperlink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12" Target="media/rId12.png" /><Relationship Type="http://schemas.openxmlformats.org/officeDocument/2006/relationships/hyperlink" Id="rId27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2026-05-10T03:24:26Z</dcterms:created>
  <dcterms:modified xsi:type="dcterms:W3CDTF">2026-05-10T03:24:26Z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