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using an Extreme Learning Machine regressor (</w:t>
      </w:r>
      <w:r>
        <w:rPr>
          <w:rStyle w:val="VerbatimChar"/>
        </w:rPr>
        <w:t xml:space="preserve">hanr_ml + ts_elm</w:t>
      </w:r>
      <w:r>
        <w:t xml:space="preserve">). The model predicts the next value and flags anomalies when residuals exceed a learned threshold. Steps: load packages/data, visualize, define and fit the model, detect, evaluate, and plot results and residuals.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ELM regression anomaly detection: Model-deviation detection using ML regression: an ELM forecaster predicts the next value from a sliding window; large prediction errors are flagged as anomalies. Implemented via DALToolbox regressors and thresholded with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22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End w:id="22"/>
    <w:bookmarkStart w:id="32" w:name="walkthrough"/>
    <w:p>
      <w:pPr>
        <w:pStyle w:val="Heading2"/>
      </w:pPr>
      <w:r>
        <w:t xml:space="preserve">Walkthrough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elm_files/figure-docx/unnamed-chunk-5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Define ELM-based regressor for anomaly detection (hanr_ml + ts_elm)</w:t>
      </w:r>
      <w:r>
        <w:br/>
      </w:r>
      <w:r>
        <w:rPr>
          <w:rStyle w:val="CommentTok"/>
        </w:rPr>
        <w:t xml:space="preserve"># - input_size controls the window length; nhid/actfun tune the hidden layer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hanr_ml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ts_elm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 </w:t>
      </w:r>
      <w:r>
        <w:rPr>
          <w:rStyle w:val="AttributeTok"/>
        </w:rPr>
        <w:t xml:space="preserve">input_size=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nhid=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actfun=</w:t>
      </w:r>
      <w:r>
        <w:rPr>
          <w:rStyle w:val="StringTok"/>
        </w:rPr>
        <w:t xml:space="preserve">"purelin"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Detect anomalies (compute residuals and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52  TRUE anomaly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elm_files/figure-docx/unnamed-chunk-11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/home/gpca/harbinger/examples/anomalies/doc/hanr_ml_elm_files/figure-docx/unnamed-chunk-12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Start w:id="33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Hyndman, R. J., Athanasopoulos, G. (2021). Forecasting: Principles and Practice. OTexts.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2026-03-12T00:57:14Z</dcterms:created>
  <dcterms:modified xsi:type="dcterms:W3CDTF">2026-03-12T00:57:14Z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