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  <Override PartName="/word/media/rId29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demonstrates anomaly detection using a fuzzy-tolerant ensemble (</w:t>
      </w:r>
      <w:r>
        <w:rPr>
          <w:rStyle w:val="VerbatimChar"/>
        </w:rPr>
        <w:t xml:space="preserve">har_ensemble(...)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time_tolerance</w:t>
      </w:r>
      <w:r>
        <w:t xml:space="preserve">). Multiple detectors (FBIAD, ARIMA, EMD) vote and detections within a time tolerance are merged. Steps: load packages/data, visualize, define ensemble and tolerance, fit, detect, evaluate, and plot.</w:t>
      </w:r>
    </w:p>
    <w:bookmarkEnd w:id="20"/>
    <w:bookmarkStart w:id="21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Ensemble Fuzzy anomaly detection: Ensemble voting with temporal fuzzification merges detections within a tolerance window into a single event before voting, reducing duplicate triggers and aligning with ground-truth granularity.</w:t>
      </w:r>
    </w:p>
    <w:bookmarkEnd w:id="21"/>
    <w:bookmarkStart w:id="22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understand the purpose of the example and when the technique is useful</w:t>
      </w:r>
    </w:p>
    <w:p>
      <w:pPr>
        <w:pStyle w:val="Compact"/>
        <w:numPr>
          <w:ilvl w:val="0"/>
          <w:numId w:val="1001"/>
        </w:numPr>
      </w:pPr>
      <w:r>
        <w:t xml:space="preserve">follow the workflow from data loading to model fitting and detection</w:t>
      </w:r>
    </w:p>
    <w:p>
      <w:pPr>
        <w:pStyle w:val="Compact"/>
        <w:numPr>
          <w:ilvl w:val="0"/>
          <w:numId w:val="1001"/>
        </w:numPr>
      </w:pPr>
      <w:r>
        <w:t xml:space="preserve">inspect the evaluation outputs and the diagnostic plots produced by Harbinger</w:t>
      </w:r>
    </w:p>
    <w:bookmarkEnd w:id="22"/>
    <w:bookmarkStart w:id="32" w:name="walkthrough"/>
    <w:p>
      <w:pPr>
        <w:pStyle w:val="Heading2"/>
      </w:pPr>
      <w:r>
        <w:t xml:space="preserve">Walkthrough</w:t>
      </w:r>
    </w:p>
    <w:p>
      <w:pPr>
        <w:pStyle w:val="SourceCode"/>
      </w:pPr>
      <w:r>
        <w:rPr>
          <w:rStyle w:val="CommentTok"/>
        </w:rPr>
        <w:t xml:space="preserve"># Install Harbinger (only once, 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</w:p>
    <w:p>
      <w:pPr>
        <w:pStyle w:val="SourceCode"/>
      </w:pPr>
      <w:r>
        <w:rPr>
          <w:rStyle w:val="CommentTok"/>
        </w:rPr>
        <w:t xml:space="preserve"># Load example datasets bundled with harbinger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(examples_anomalies)</w:t>
      </w:r>
    </w:p>
    <w:p>
      <w:pPr>
        <w:pStyle w:val="SourceCode"/>
      </w:pPr>
      <w:r>
        <w:rPr>
          <w:rStyle w:val="CommentTok"/>
        </w:rPr>
        <w:t xml:space="preserve"># Select a simple synthetic time series with labeled anomalies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examples_anomalies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    serie event</w:t>
      </w:r>
      <w:r>
        <w:br/>
      </w:r>
      <w:r>
        <w:rPr>
          <w:rStyle w:val="VerbatimChar"/>
        </w:rPr>
        <w:t xml:space="preserve">## 1 1.0000000 FALSE</w:t>
      </w:r>
      <w:r>
        <w:br/>
      </w:r>
      <w:r>
        <w:rPr>
          <w:rStyle w:val="VerbatimChar"/>
        </w:rPr>
        <w:t xml:space="preserve">## 2 0.9689124 FALSE</w:t>
      </w:r>
      <w:r>
        <w:br/>
      </w:r>
      <w:r>
        <w:rPr>
          <w:rStyle w:val="VerbatimChar"/>
        </w:rPr>
        <w:t xml:space="preserve">## 3 0.8775826 FALSE</w:t>
      </w:r>
      <w:r>
        <w:br/>
      </w:r>
      <w:r>
        <w:rPr>
          <w:rStyle w:val="VerbatimChar"/>
        </w:rPr>
        <w:t xml:space="preserve">## 4 0.7316889 FALSE</w:t>
      </w:r>
      <w:r>
        <w:br/>
      </w:r>
      <w:r>
        <w:rPr>
          <w:rStyle w:val="VerbatimChar"/>
        </w:rPr>
        <w:t xml:space="preserve">## 5 0.5403023 FALSE</w:t>
      </w:r>
      <w:r>
        <w:br/>
      </w:r>
      <w:r>
        <w:rPr>
          <w:rStyle w:val="VerbatimChar"/>
        </w:rPr>
        <w:t xml:space="preserve">## 6 0.3153224 FALSE</w:t>
      </w:r>
    </w:p>
    <w:p>
      <w:pPr>
        <w:pStyle w:val="SourceCode"/>
      </w:pPr>
      <w:r>
        <w:rPr>
          <w:rStyle w:val="CommentTok"/>
        </w:rPr>
        <w:t xml:space="preserve"># Plot the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harbinger/examples/anomalies/doc/hanr_ensemble_fuzzy_files/figure-docx/unnamed-chunk-5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Define the ensemble and set time tolerance for fuzzy matching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har_ensemble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hanr_fbiad</w:t>
      </w:r>
      <w:r>
        <w:rPr>
          <w:rStyle w:val="NormalTok"/>
        </w:rPr>
        <w:t xml:space="preserve">(), </w:t>
      </w:r>
      <w:r>
        <w:rPr>
          <w:rStyle w:val="FunctionTok"/>
        </w:rPr>
        <w:t xml:space="preserve">hanr_arima</w:t>
      </w:r>
      <w:r>
        <w:rPr>
          <w:rStyle w:val="NormalTok"/>
        </w:rPr>
        <w:t xml:space="preserve">(), </w:t>
      </w:r>
      <w:r>
        <w:rPr>
          <w:rStyle w:val="FunctionTok"/>
        </w:rPr>
        <w:t xml:space="preserve">hanr_emd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time_tolerance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</w:p>
    <w:p>
      <w:pPr>
        <w:pStyle w:val="SourceCode"/>
      </w:pPr>
      <w:r>
        <w:rPr>
          <w:rStyle w:val="CommentTok"/>
        </w:rPr>
        <w:t xml:space="preserve"># Fit the model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Detect anomalies via ensemble voting with tolerance</w:t>
      </w:r>
      <w:r>
        <w:br/>
      </w:r>
      <w:r>
        <w:rPr>
          <w:rStyle w:val="NormalTok"/>
        </w:rPr>
        <w:t xml:space="preserve">  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Show only timestamps flagged as events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</w:t>
      </w:r>
      <w:r>
        <w:rPr>
          <w:rStyle w:val="SpecialCharTok"/>
        </w:rPr>
        <w:t xml:space="preserve">==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idx event    type</w:t>
      </w:r>
      <w:r>
        <w:br/>
      </w:r>
      <w:r>
        <w:rPr>
          <w:rStyle w:val="VerbatimChar"/>
        </w:rPr>
        <w:t xml:space="preserve">## 1  50  TRUE anomaly</w:t>
      </w:r>
    </w:p>
    <w:p>
      <w:pPr>
        <w:pStyle w:val="SourceCode"/>
      </w:pPr>
      <w:r>
        <w:rPr>
          <w:rStyle w:val="CommentTok"/>
        </w:rPr>
        <w:t xml:space="preserve"># Evaluate detections against ground-truth labels</w:t>
      </w:r>
      <w:r>
        <w:br/>
      </w:r>
      <w:r>
        <w:rPr>
          <w:rStyle w:val="NormalTok"/>
        </w:rPr>
        <w:t xml:space="preserve">  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1     0    </w:t>
      </w:r>
      <w:r>
        <w:br/>
      </w:r>
      <w:r>
        <w:rPr>
          <w:rStyle w:val="VerbatimChar"/>
        </w:rPr>
        <w:t xml:space="preserve">## FALSE     0     100</w:t>
      </w:r>
    </w:p>
    <w:p>
      <w:pPr>
        <w:pStyle w:val="SourceCode"/>
      </w:pPr>
      <w:r>
        <w:rPr>
          <w:rStyle w:val="CommentTok"/>
        </w:rPr>
        <w:t xml:space="preserve"># Plot detections over the series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/home/gpca/harbinger/examples/anomalies/doc/hanr_ensemble_fuzzy_files/figure-docx/unnamed-chunk-11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Plot residual scores and threshold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"res"</w:t>
      </w:r>
      <w:r>
        <w:rPr>
          <w:rStyle w:val="NormalTok"/>
        </w:rPr>
        <w:t xml:space="preserve">),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AttributeTok"/>
        </w:rPr>
        <w:t xml:space="preserve">yline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"threshold"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/home/gpca/harbinger/examples/anomalies/doc/hanr_ensemble_fuzzy_files/figure-docx/unnamed-chunk-12-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34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Ogasawara, E., Salles, R., Porto, F., Pacitti, E. Event Detection in Time Series. Springer, 2025.</w:t>
      </w:r>
      <w:r>
        <w:t xml:space="preserve"> </w:t>
      </w:r>
      <w:hyperlink r:id="rId33">
        <w:r>
          <w:rPr>
            <w:rStyle w:val="Hyperlink"/>
          </w:rPr>
          <w:t xml:space="preserve">doi:10.1007/978-3-031-75941-3</w:t>
        </w:r>
      </w:hyperlink>
    </w:p>
    <w:bookmarkEnd w:id="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6" Target="media/rId26.png" /><Relationship Type="http://schemas.openxmlformats.org/officeDocument/2006/relationships/image" Id="rId29" Target="media/rId29.png" /><Relationship Type="http://schemas.openxmlformats.org/officeDocument/2006/relationships/image" Id="rId23" Target="media/rId23.png" /><Relationship Type="http://schemas.openxmlformats.org/officeDocument/2006/relationships/hyperlink" Id="rId33" Target="doi:10.1007/978-3-031-75941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doi:10.1007/978-3-031-75941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2026-03-12T00:56:32Z</dcterms:created>
  <dcterms:modified xsi:type="dcterms:W3CDTF">2026-03-12T00:56:32Z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