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5.png" ContentType="image/png"/>
  <Override PartName="/word/media/rId12.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Rmd shows supervised anomaly classification using</w:t>
      </w:r>
      <w:r>
        <w:t xml:space="preserve"> </w:t>
      </w:r>
      <w:r>
        <w:rPr>
          <w:rStyle w:val="VerbatimChar"/>
        </w:rPr>
        <w:t xml:space="preserve">hanc_ml</w:t>
      </w:r>
      <w:r>
        <w:t xml:space="preserve"> </w:t>
      </w:r>
      <w:r>
        <w:t xml:space="preserve">with a Multi-Layer Perceptron (</w:t>
      </w:r>
      <w:r>
        <w:rPr>
          <w:rStyle w:val="VerbatimChar"/>
        </w:rPr>
        <w:t xml:space="preserve">cla_mlp</w:t>
      </w:r>
      <w:r>
        <w:t xml:space="preserve">). It uses labeled events, a simple train/test split, and min-max normalization. Steps: load packages/data, visualize, preprocess, define and fit the classifier, detect, evaluate, and plot results.</w:t>
      </w:r>
    </w:p>
    <w:bookmarkEnd w:id="9"/>
    <w:bookmarkStart w:id="10" w:name="method-at-a-glance"/>
    <w:p>
      <w:pPr>
        <w:pStyle w:val="Heading2"/>
      </w:pPr>
      <w:r>
        <w:t xml:space="preserve">Method at a glance</w:t>
      </w:r>
    </w:p>
    <w:p>
      <w:pPr>
        <w:pStyle w:val="FirstParagraph"/>
      </w:pPr>
      <w:r>
        <w:t xml:space="preserve">MLP classification anomaly detector: Supervised anomaly detection with a neural network classifier (MLP) trained on labeled events; predicted probabilities above a threshold are flagged.</w:t>
      </w:r>
    </w:p>
    <w:bookmarkEnd w:id="10"/>
    <w:bookmarkStart w:id="29"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cla_mlp</w:t>
      </w:r>
      <w:r>
        <w:t xml:space="preserve">. The semantic point is the one stated above: mLP classification anomaly detector: Supervised anomaly detection with a neural network classifier (MLP) trained on labeled events; predicted probabilities above a threshold are flagged,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Use the "tt" time series (labeled)</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tt</w:t>
      </w:r>
      <w:r>
        <w:br/>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mLP classification anomaly detector: Supervised anomaly detection with a neural network classifier (MLP) trained on labeled events; predicted probabilities above a threshold are flagged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46-classification-hanc_ml_mlp_files/7baaf3660cbf87201a7c87e66e5b616a01afe62d.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mLP classification anomaly detector: Supervised anomaly detection with a neural network classifier (MLP) trained on labeled events; predicted probabilities above a threshold are flagged, so each argument controls how strongly the method will emphasize that pattern when it later produces event classifications.</w:t>
      </w:r>
    </w:p>
    <w:p>
      <w:pPr>
        <w:pStyle w:val="SourceCode"/>
      </w:pPr>
      <w:r>
        <w:rPr>
          <w:rStyle w:val="CommentTok"/>
        </w:rPr>
        <w:t xml:space="preserve"># Data preprocessing: split and scale</w:t>
      </w:r>
      <w:r>
        <w:br/>
      </w:r>
      <w:r>
        <w:br/>
      </w:r>
      <w:r>
        <w:br/>
      </w:r>
      <w:r>
        <w:rPr>
          <w:rStyle w:val="NormalTok"/>
        </w:rPr>
        <w:t xml:space="preserve">train </w:t>
      </w:r>
      <w:r>
        <w:rPr>
          <w:rStyle w:val="OtherTok"/>
        </w:rPr>
        <w:t xml:space="preserve">&lt;-</w:t>
      </w:r>
      <w:r>
        <w:rPr>
          <w:rStyle w:val="NormalTok"/>
        </w:rPr>
        <w:t xml:space="preserve"> dataset[</w:t>
      </w:r>
      <w:r>
        <w:rPr>
          <w:rStyle w:val="DecValTok"/>
        </w:rPr>
        <w:t xml:space="preserve">1</w:t>
      </w:r>
      <w:r>
        <w:rPr>
          <w:rStyle w:val="SpecialCharTok"/>
        </w:rPr>
        <w:t xml:space="preserve">:</w:t>
      </w:r>
      <w:r>
        <w:rPr>
          <w:rStyle w:val="DecValTok"/>
        </w:rPr>
        <w:t xml:space="preserve">80</w:t>
      </w:r>
      <w:r>
        <w:rPr>
          <w:rStyle w:val="NormalTok"/>
        </w:rPr>
        <w:t xml:space="preserve">,]</w:t>
      </w:r>
      <w:r>
        <w:br/>
      </w:r>
      <w:r>
        <w:rPr>
          <w:rStyle w:val="NormalTok"/>
        </w:rPr>
        <w:t xml:space="preserve">test </w:t>
      </w:r>
      <w:r>
        <w:rPr>
          <w:rStyle w:val="OtherTok"/>
        </w:rPr>
        <w:t xml:space="preserve">&lt;-</w:t>
      </w:r>
      <w:r>
        <w:rPr>
          <w:rStyle w:val="NormalTok"/>
        </w:rPr>
        <w:t xml:space="preserve"> dataset[</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80</w:t>
      </w:r>
      <w:r>
        <w:rPr>
          <w:rStyle w:val="NormalTok"/>
        </w:rPr>
        <w:t xml:space="preserve">),]</w:t>
      </w:r>
      <w:r>
        <w:br/>
      </w:r>
      <w:r>
        <w:br/>
      </w:r>
      <w:r>
        <w:rPr>
          <w:rStyle w:val="NormalTok"/>
        </w:rPr>
        <w:t xml:space="preserve">norm </w:t>
      </w:r>
      <w:r>
        <w:rPr>
          <w:rStyle w:val="OtherTok"/>
        </w:rPr>
        <w:t xml:space="preserve">&lt;-</w:t>
      </w:r>
      <w:r>
        <w:rPr>
          <w:rStyle w:val="NormalTok"/>
        </w:rPr>
        <w:t xml:space="preserve"> </w:t>
      </w:r>
      <w:r>
        <w:rPr>
          <w:rStyle w:val="FunctionTok"/>
        </w:rPr>
        <w:t xml:space="preserve">minmax</w:t>
      </w:r>
      <w:r>
        <w:rPr>
          <w:rStyle w:val="NormalTok"/>
        </w:rPr>
        <w:t xml:space="preserve">()</w:t>
      </w:r>
      <w:r>
        <w:br/>
      </w:r>
      <w:r>
        <w:rPr>
          <w:rStyle w:val="FunctionTok"/>
        </w:rPr>
        <w:t xml:space="preserve">set_example_seed</w:t>
      </w:r>
      <w:r>
        <w:rPr>
          <w:rStyle w:val="NormalTok"/>
        </w:rPr>
        <w:t xml:space="preserve">()</w:t>
      </w:r>
      <w:r>
        <w:br/>
      </w:r>
      <w:r>
        <w:rPr>
          <w:rStyle w:val="NormalTok"/>
        </w:rPr>
        <w:t xml:space="preserve">norm </w:t>
      </w:r>
      <w:r>
        <w:rPr>
          <w:rStyle w:val="OtherTok"/>
        </w:rPr>
        <w:t xml:space="preserve">&lt;-</w:t>
      </w:r>
      <w:r>
        <w:rPr>
          <w:rStyle w:val="NormalTok"/>
        </w:rPr>
        <w:t xml:space="preserve"> </w:t>
      </w:r>
      <w:r>
        <w:rPr>
          <w:rStyle w:val="FunctionTok"/>
        </w:rPr>
        <w:t xml:space="preserve">fit</w:t>
      </w:r>
      <w:r>
        <w:rPr>
          <w:rStyle w:val="NormalTok"/>
        </w:rPr>
        <w:t xml:space="preserve">(norm, train)</w:t>
      </w:r>
      <w:r>
        <w:br/>
      </w:r>
      <w:r>
        <w:rPr>
          <w:rStyle w:val="NormalTok"/>
        </w:rPr>
        <w:t xml:space="preserve">train_n </w:t>
      </w:r>
      <w:r>
        <w:rPr>
          <w:rStyle w:val="OtherTok"/>
        </w:rPr>
        <w:t xml:space="preserve">&lt;-</w:t>
      </w:r>
      <w:r>
        <w:rPr>
          <w:rStyle w:val="NormalTok"/>
        </w:rPr>
        <w:t xml:space="preserve"> </w:t>
      </w:r>
      <w:r>
        <w:rPr>
          <w:rStyle w:val="FunctionTok"/>
        </w:rPr>
        <w:t xml:space="preserve">transform</w:t>
      </w:r>
      <w:r>
        <w:rPr>
          <w:rStyle w:val="NormalTok"/>
        </w:rPr>
        <w:t xml:space="preserve">(norm, train)</w:t>
      </w:r>
      <w:r>
        <w:br/>
      </w:r>
      <w:r>
        <w:rPr>
          <w:rStyle w:val="FunctionTok"/>
        </w:rPr>
        <w:t xml:space="preserve">summary</w:t>
      </w:r>
      <w:r>
        <w:rPr>
          <w:rStyle w:val="NormalTok"/>
        </w:rPr>
        <w:t xml:space="preserve">(train_n)</w:t>
      </w:r>
    </w:p>
    <w:p>
      <w:pPr>
        <w:pStyle w:val="SourceCode"/>
      </w:pPr>
      <w:r>
        <w:rPr>
          <w:rStyle w:val="VerbatimChar"/>
        </w:rPr>
        <w:t xml:space="preserve">##      serie          event        </w:t>
      </w:r>
      <w:r>
        <w:br/>
      </w:r>
      <w:r>
        <w:rPr>
          <w:rStyle w:val="VerbatimChar"/>
        </w:rPr>
        <w:t xml:space="preserve">##  Min.   :0.0000   Mode :logical  </w:t>
      </w:r>
      <w:r>
        <w:br/>
      </w:r>
      <w:r>
        <w:rPr>
          <w:rStyle w:val="VerbatimChar"/>
        </w:rPr>
        <w:t xml:space="preserve">##  1st Qu.:0.2859   FALSE:76       </w:t>
      </w:r>
      <w:r>
        <w:br/>
      </w:r>
      <w:r>
        <w:rPr>
          <w:rStyle w:val="VerbatimChar"/>
        </w:rPr>
        <w:t xml:space="preserve">##  Median :0.5348   TRUE :4        </w:t>
      </w:r>
      <w:r>
        <w:br/>
      </w:r>
      <w:r>
        <w:rPr>
          <w:rStyle w:val="VerbatimChar"/>
        </w:rPr>
        <w:t xml:space="preserve">##  Mean   :0.5221                  </w:t>
      </w:r>
      <w:r>
        <w:br/>
      </w:r>
      <w:r>
        <w:rPr>
          <w:rStyle w:val="VerbatimChar"/>
        </w:rPr>
        <w:t xml:space="preserve">##  3rd Qu.:0.7587                  </w:t>
      </w:r>
      <w:r>
        <w:br/>
      </w:r>
      <w:r>
        <w:rPr>
          <w:rStyle w:val="VerbatimChar"/>
        </w:rPr>
        <w:t xml:space="preserve">##  Max.   :1.0000</w:t>
      </w:r>
    </w:p>
    <w:p>
      <w:pPr>
        <w:pStyle w:val="SourceCode"/>
      </w:pPr>
      <w:r>
        <w:rPr>
          <w:rStyle w:val="CommentTok"/>
        </w:rPr>
        <w:t xml:space="preserve"># Define MLP classifier for events (hanc_ml + cla_mlp)</w:t>
      </w:r>
      <w:r>
        <w:br/>
      </w:r>
      <w:r>
        <w:rPr>
          <w:rStyle w:val="NormalTok"/>
        </w:rPr>
        <w:t xml:space="preserve">model </w:t>
      </w:r>
      <w:r>
        <w:rPr>
          <w:rStyle w:val="OtherTok"/>
        </w:rPr>
        <w:t xml:space="preserve">&lt;-</w:t>
      </w:r>
      <w:r>
        <w:rPr>
          <w:rStyle w:val="NormalTok"/>
        </w:rPr>
        <w:t xml:space="preserve"> </w:t>
      </w:r>
      <w:r>
        <w:rPr>
          <w:rStyle w:val="FunctionTok"/>
        </w:rPr>
        <w:t xml:space="preserve">hanc_ml</w:t>
      </w:r>
      <w:r>
        <w:rPr>
          <w:rStyle w:val="NormalTok"/>
        </w:rPr>
        <w:t xml:space="preserve">(</w:t>
      </w:r>
      <w:r>
        <w:rPr>
          <w:rStyle w:val="FunctionTok"/>
        </w:rPr>
        <w:t xml:space="preserve">cla_mlp</w:t>
      </w:r>
      <w:r>
        <w:rPr>
          <w:rStyle w:val="NormalTok"/>
        </w:rPr>
        <w:t xml:space="preserve">(</w:t>
      </w:r>
      <w:r>
        <w:rPr>
          <w:rStyle w:val="StringTok"/>
        </w:rPr>
        <w:t xml:space="preserve">"event"</w:t>
      </w:r>
      <w:r>
        <w:rPr>
          <w:rStyle w:val="NormalTok"/>
        </w:rPr>
        <w:t xml:space="preserve">, </w:t>
      </w:r>
      <w:r>
        <w:rPr>
          <w:rStyle w:val="FunctionTok"/>
        </w:rPr>
        <w:t xml:space="preserve">c</w:t>
      </w:r>
      <w:r>
        <w:rPr>
          <w:rStyle w:val="NormalTok"/>
        </w:rPr>
        <w:t xml:space="preserve">(</w:t>
      </w:r>
      <w:r>
        <w:rPr>
          <w:rStyle w:val="StringTok"/>
        </w:rPr>
        <w:t xml:space="preserve">"FALSE"</w:t>
      </w:r>
      <w:r>
        <w:rPr>
          <w:rStyle w:val="NormalTok"/>
        </w:rPr>
        <w:t xml:space="preserve">, </w:t>
      </w:r>
      <w:r>
        <w:rPr>
          <w:rStyle w:val="StringTok"/>
        </w:rPr>
        <w:t xml:space="preserve">"TRUE"</w:t>
      </w:r>
      <w:r>
        <w:rPr>
          <w:rStyle w:val="NormalTok"/>
        </w:rPr>
        <w:t xml:space="preserve">), </w:t>
      </w:r>
      <w:r>
        <w:rPr>
          <w:rStyle w:val="AttributeTok"/>
        </w:rPr>
        <w:t xml:space="preserve">size=</w:t>
      </w:r>
      <w:r>
        <w:rPr>
          <w:rStyle w:val="DecValTok"/>
        </w:rPr>
        <w:t xml:space="preserve">3</w:t>
      </w:r>
      <w:r>
        <w:rPr>
          <w:rStyle w:val="NormalTok"/>
        </w:rPr>
        <w:t xml:space="preserve">, </w:t>
      </w:r>
      <w:r>
        <w:rPr>
          <w:rStyle w:val="AttributeTok"/>
        </w:rPr>
        <w:t xml:space="preserve">decay=</w:t>
      </w:r>
      <w:r>
        <w:rPr>
          <w:rStyle w:val="FloatTok"/>
        </w:rPr>
        <w:t xml:space="preserve">0.03</w:t>
      </w:r>
      <w:r>
        <w:rPr>
          <w:rStyle w:val="NormalTok"/>
        </w:rPr>
        <w:t xml:space="preserve">))</w:t>
      </w:r>
    </w:p>
    <w:p>
      <w:pPr>
        <w:pStyle w:val="SourceCode"/>
      </w:pPr>
      <w:r>
        <w:rPr>
          <w:rStyle w:val="CommentTok"/>
        </w:rPr>
        <w:t xml:space="preserve"># Fit the model on training data</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train_n)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train_n)</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[1] idx   event type </w:t>
      </w:r>
      <w:r>
        <w:br/>
      </w:r>
      <w:r>
        <w:rPr>
          <w:rStyle w:val="VerbatimChar"/>
        </w:rPr>
        <w:t xml:space="preserve">## &lt;0 rows&gt; (or 0-length row.names)</w:t>
      </w:r>
    </w:p>
    <w:p>
      <w:pPr>
        <w:pStyle w:val="SourceCode"/>
      </w:pPr>
      <w:r>
        <w:rPr>
          <w:rStyle w:val="CommentTok"/>
        </w:rPr>
        <w:t xml:space="preserve"># Evaluate training performance</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(train_n</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0    </w:t>
      </w:r>
      <w:r>
        <w:br/>
      </w:r>
      <w:r>
        <w:rPr>
          <w:rStyle w:val="VerbatimChar"/>
        </w:rPr>
        <w:t xml:space="preserve">## FALSE     4     76</w:t>
      </w:r>
    </w:p>
    <w:bookmarkEnd w:id="16"/>
    <w:bookmarkStart w:id="20"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training detections</w:t>
      </w:r>
      <w:r>
        <w:br/>
      </w:r>
      <w:r>
        <w:rPr>
          <w:rStyle w:val="NormalTok"/>
        </w:rPr>
        <w:t xml:space="preserve">  </w:t>
      </w:r>
      <w:r>
        <w:rPr>
          <w:rStyle w:val="FunctionTok"/>
        </w:rPr>
        <w:t xml:space="preserve">har_plot</w:t>
      </w:r>
      <w:r>
        <w:rPr>
          <w:rStyle w:val="NormalTok"/>
        </w:rPr>
        <w:t xml:space="preserve">(model, train_n</w:t>
      </w:r>
      <w:r>
        <w:rPr>
          <w:rStyle w:val="SpecialCharTok"/>
        </w:rPr>
        <w:t xml:space="preserve">$</w:t>
      </w:r>
      <w:r>
        <w:rPr>
          <w:rStyle w:val="NormalTok"/>
        </w:rPr>
        <w:t xml:space="preserve">serie, detection, </w:t>
      </w:r>
      <w:r>
        <w:rPr>
          <w:rStyle w:val="FunctionTok"/>
        </w:rPr>
        <w:t xml:space="preserve">as.logical</w:t>
      </w:r>
      <w:r>
        <w:rPr>
          <w:rStyle w:val="NormalTok"/>
        </w:rPr>
        <w:t xml:space="preserve">(train_n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18" name="Picture"/>
            <a:graphic>
              <a:graphicData uri="http://schemas.openxmlformats.org/drawingml/2006/picture">
                <pic:pic>
                  <pic:nvPicPr>
                    <pic:cNvPr descr="/home/gpca/harbinger/examples/anomalies/doc/46-classification-hanc_ml_mlp_files/0c31390fb8b895b3bbe98b0acab4c67a68b825d2.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bookmarkEnd w:id="20"/>
    <w:bookmarkStart w:id="21"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cla_mlp</w:t>
      </w:r>
      <w:r>
        <w:t xml:space="preserve">, the important question is whether the resulting event classifications really correspond to the pattern implied by the method description above, rather than to arbitrary numerical variation.</w:t>
      </w:r>
    </w:p>
    <w:p>
      <w:pPr>
        <w:pStyle w:val="SourceCode"/>
      </w:pPr>
      <w:r>
        <w:rPr>
          <w:rStyle w:val="CommentTok"/>
        </w:rPr>
        <w:t xml:space="preserve"># Prepare test data (apply same scaler)</w:t>
      </w:r>
      <w:r>
        <w:br/>
      </w:r>
      <w:r>
        <w:rPr>
          <w:rStyle w:val="NormalTok"/>
        </w:rPr>
        <w:t xml:space="preserve">  test_n </w:t>
      </w:r>
      <w:r>
        <w:rPr>
          <w:rStyle w:val="OtherTok"/>
        </w:rPr>
        <w:t xml:space="preserve">&lt;-</w:t>
      </w:r>
      <w:r>
        <w:rPr>
          <w:rStyle w:val="NormalTok"/>
        </w:rPr>
        <w:t xml:space="preserve"> </w:t>
      </w:r>
      <w:r>
        <w:rPr>
          <w:rStyle w:val="FunctionTok"/>
        </w:rPr>
        <w:t xml:space="preserve">transform</w:t>
      </w:r>
      <w:r>
        <w:rPr>
          <w:rStyle w:val="NormalTok"/>
        </w:rPr>
        <w:t xml:space="preserve">(norm, test)</w:t>
      </w:r>
    </w:p>
    <w:p>
      <w:pPr>
        <w:pStyle w:val="SourceCode"/>
      </w:pPr>
      <w:r>
        <w:rPr>
          <w:rStyle w:val="CommentTok"/>
        </w:rPr>
        <w:t xml:space="preserve"># Detect and evaluate on test data</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test_n)</w:t>
      </w:r>
      <w:r>
        <w:br/>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[1] idx   event type </w:t>
      </w:r>
      <w:r>
        <w:br/>
      </w:r>
      <w:r>
        <w:rPr>
          <w:rStyle w:val="VerbatimChar"/>
        </w:rPr>
        <w:t xml:space="preserve">## &lt;0 rows&gt; (or 0-length row.names)</w:t>
      </w:r>
    </w:p>
    <w:p>
      <w:pPr>
        <w:pStyle w:val="SourceCode"/>
      </w:pP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(test_n</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0    </w:t>
      </w:r>
      <w:r>
        <w:br/>
      </w:r>
      <w:r>
        <w:rPr>
          <w:rStyle w:val="VerbatimChar"/>
        </w:rPr>
        <w:t xml:space="preserve">## FALSE     2     19</w:t>
      </w:r>
    </w:p>
    <w:bookmarkEnd w:id="21"/>
    <w:bookmarkStart w:id="28" w:name="interpret-the-result-visually-2"/>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test detections</w:t>
      </w:r>
      <w:r>
        <w:br/>
      </w:r>
      <w:r>
        <w:rPr>
          <w:rStyle w:val="NormalTok"/>
        </w:rPr>
        <w:t xml:space="preserve">  </w:t>
      </w:r>
      <w:r>
        <w:rPr>
          <w:rStyle w:val="FunctionTok"/>
        </w:rPr>
        <w:t xml:space="preserve">har_plot</w:t>
      </w:r>
      <w:r>
        <w:rPr>
          <w:rStyle w:val="NormalTok"/>
        </w:rPr>
        <w:t xml:space="preserve">(model, test_n</w:t>
      </w:r>
      <w:r>
        <w:rPr>
          <w:rStyle w:val="SpecialCharTok"/>
        </w:rPr>
        <w:t xml:space="preserve">$</w:t>
      </w:r>
      <w:r>
        <w:rPr>
          <w:rStyle w:val="NormalTok"/>
        </w:rPr>
        <w:t xml:space="preserve">serie, detection, </w:t>
      </w:r>
      <w:r>
        <w:rPr>
          <w:rStyle w:val="FunctionTok"/>
        </w:rPr>
        <w:t xml:space="preserve">as.logical</w:t>
      </w:r>
      <w:r>
        <w:rPr>
          <w:rStyle w:val="NormalTok"/>
        </w:rPr>
        <w:t xml:space="preserve">(test_n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46-classification-hanc_ml_mlp_files/e84b40022ef8a79db1db41622e45e0d640bfe91d.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test_n</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home/gpca/harbinger/examples/anomalies/doc/46-classification-hanc_ml_mlp_files/25387c6f2dd7e36a0e6b8f9d9d53ccb29d058a0c.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End w:id="29"/>
    <w:bookmarkStart w:id="30" w:name="references"/>
    <w:p>
      <w:pPr>
        <w:pStyle w:val="Heading2"/>
      </w:pPr>
      <w:r>
        <w:t xml:space="preserve">References</w:t>
      </w:r>
    </w:p>
    <w:p>
      <w:pPr>
        <w:pStyle w:val="Compact"/>
        <w:numPr>
          <w:ilvl w:val="0"/>
          <w:numId w:val="1002"/>
        </w:numPr>
      </w:pPr>
      <w:r>
        <w:t xml:space="preserve">Bishop, C. M. (2006). Pattern Recognition and Machine Learning. Springer.</w:t>
      </w:r>
    </w:p>
    <w:p>
      <w:pPr>
        <w:pStyle w:val="Compact"/>
        <w:numPr>
          <w:ilvl w:val="0"/>
          <w:numId w:val="1002"/>
        </w:numPr>
      </w:pPr>
      <w:r>
        <w:t xml:space="preserve">Hyndman, R. J., Athanasopoulos, G. (2021). Forecasting: Principles and Practice. OTexts.</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5" Target="media/rId25.png" /><Relationship Type="http://schemas.openxmlformats.org/officeDocument/2006/relationships/image" Id="rId12" Target="media/rId12.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2026-05-20T22:55:14Z</dcterms:created>
  <dcterms:modified xsi:type="dcterms:W3CDTF">2026-05-20T22:55:14Z</dcterms:modified>
</cp:coreProperties>
</file>

<file path=docProps/custom.xml><?xml version="1.0" encoding="utf-8"?>
<Properties xmlns="http://schemas.openxmlformats.org/officeDocument/2006/custom-properties" xmlns:vt="http://schemas.openxmlformats.org/officeDocument/2006/docPropsVTypes"/>
</file>