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variant combines FFT high-pass filtering with a cutoff selected by AMOC (single change in the spectrum). We will:</w:t>
      </w:r>
    </w:p>
    <w:p>
      <w:pPr>
        <w:pStyle w:val="Compact"/>
        <w:numPr>
          <w:ilvl w:val="0"/>
          <w:numId w:val="1001"/>
        </w:numPr>
      </w:pPr>
      <w:r>
        <w:t xml:space="preserve">Load and visualize a simple anomaly dataset</w:t>
      </w:r>
    </w:p>
    <w:p>
      <w:pPr>
        <w:pStyle w:val="Compact"/>
        <w:numPr>
          <w:ilvl w:val="0"/>
          <w:numId w:val="1001"/>
        </w:numPr>
      </w:pPr>
      <w:r>
        <w:t xml:space="preserve">Configure and run</w:t>
      </w:r>
      <w:r>
        <w:t xml:space="preserve"> </w:t>
      </w:r>
      <w:r>
        <w:rPr>
          <w:rStyle w:val="VerbatimChar"/>
        </w:rPr>
        <w:t xml:space="preserve">hanr_fft_amoc</w:t>
      </w:r>
    </w:p>
    <w:p>
      <w:pPr>
        <w:pStyle w:val="Compact"/>
        <w:numPr>
          <w:ilvl w:val="0"/>
          <w:numId w:val="1001"/>
        </w:numPr>
      </w:pPr>
      <w:r>
        <w:t xml:space="preserve">Inspect detections, evaluate, and plot residual magnitudes and thresholds</w:t>
      </w:r>
    </w:p>
    <w:bookmarkEnd w:id="9"/>
    <w:bookmarkStart w:id="10" w:name="method-at-a-glance"/>
    <w:p>
      <w:pPr>
        <w:pStyle w:val="Heading2"/>
      </w:pPr>
      <w:r>
        <w:t xml:space="preserve">Method at a glance</w:t>
      </w:r>
    </w:p>
    <w:p>
      <w:pPr>
        <w:pStyle w:val="FirstParagraph"/>
      </w:pPr>
      <w:r>
        <w:t xml:space="preserve">FFT AMOC regression anomaly detection: FFT-based high-pass filtering with an automatic cutoff selected via AMOC on the power spectrum. Low frequencies below the AMOC changepoint are removed; anomalies are flagged from residual magnitudes and thresholded using</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hanr_fft_amoc</w:t>
      </w:r>
      <w:r>
        <w:t xml:space="preserve">. The semantic point is the one stated above: fFT AMOC regression anomaly detection: FFT-based high-pass filtering with an automatic cutoff selected via AMOC on the power spectrum,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AMOC regression anomaly detection: FFT-based high-pass filtering with an automatic cutoff selected via AMOC on the power spectrum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4-regression-hanr_fft_amoc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AMOC regression anomaly detection: FFT-based high-pass filtering with an automatic cutoff selected via AMOC on the power spectrum, so each argument controls how strongly the method will emphasize that pattern when it later produces anomaly flags.</w:t>
      </w:r>
    </w:p>
    <w:p>
      <w:pPr>
        <w:pStyle w:val="SourceCode"/>
      </w:pPr>
      <w:r>
        <w:rPr>
          <w:rStyle w:val="CommentTok"/>
        </w:rPr>
        <w:t xml:space="preserve"># Configure the FFT+AMOC detector</w:t>
      </w:r>
      <w:r>
        <w:br/>
      </w:r>
      <w:r>
        <w:rPr>
          <w:rStyle w:val="NormalTok"/>
        </w:rPr>
        <w:t xml:space="preserve">model </w:t>
      </w:r>
      <w:r>
        <w:rPr>
          <w:rStyle w:val="OtherTok"/>
        </w:rPr>
        <w:t xml:space="preserve">&lt;-</w:t>
      </w:r>
      <w:r>
        <w:rPr>
          <w:rStyle w:val="NormalTok"/>
        </w:rPr>
        <w:t xml:space="preserve"> </w:t>
      </w:r>
      <w:r>
        <w:rPr>
          <w:rStyle w:val="FunctionTok"/>
        </w:rPr>
        <w:t xml:space="preserve">hanr_fft_amoc</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hanr_fft_amoc</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hanr_fft_amoc</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4-regression-hanr_fft_amoc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4-regression-hanr_fft_amoc_files/920de1ad94e2ede0bee0d58234f9ef3e8eb9e68f.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3"/>
        </w:numPr>
      </w:pPr>
      <w:r>
        <w:t xml:space="preserve">Sobrinho, E. P., et al. Fine-Tuning Detection Criteria for Enhancing Anomaly Detection in Time Series. SBBD,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2026-07-08T22:33:17Z</dcterms:created>
  <dcterms:modified xsi:type="dcterms:W3CDTF">2026-07-08T22:33:17Z</dcterms:modified>
</cp:coreProperties>
</file>

<file path=docProps/custom.xml><?xml version="1.0" encoding="utf-8"?>
<Properties xmlns="http://schemas.openxmlformats.org/officeDocument/2006/custom-properties" xmlns:vt="http://schemas.openxmlformats.org/officeDocument/2006/docPropsVTypes"/>
</file>