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.png" ContentType="image/png"/>
  <Override PartName="/word/media/rId1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how to inspect the UCR Anomaly Archive datasets distributed by Harbinger. Each example loads the full 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counts the available series, identifies the structure, and plots the first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emphasis is on understanding the data layout before applying an event-detection method. The same inspection pattern is repeated for each UCR dataset object. To keep the figures didactic, only the first 1000 observations of the preview series are plotted.</w:t>
      </w:r>
    </w:p>
    <w:bookmarkEnd w:id="10"/>
    <w:bookmarkStart w:id="28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UCR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 series and confirm the signal column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Start w:id="11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11"/>
    <w:bookmarkStart w:id="15" w:name="ucr_ecg"/>
    <w:p>
      <w:pPr>
        <w:pStyle w:val="Heading3"/>
      </w:pPr>
      <w:r>
        <w:t xml:space="preserve">ucr_ecg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(ucr_ecg, </w:t>
      </w:r>
      <w:r>
        <w:rPr>
          <w:rStyle w:val="StringTok"/>
        </w:rPr>
        <w:t xml:space="preserve">"ucr_ecg"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ucr_ecg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(ucr_ecg_info)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datasets/doc/03-benchmarks-ucr_files/3f9bde819c996205cca84aee1b3d97ba6039db9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ucr_nasa"/>
    <w:p>
      <w:pPr>
        <w:pStyle w:val="Heading3"/>
      </w:pPr>
      <w:r>
        <w:t xml:space="preserve">ucr_nasa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(ucr_nasa, </w:t>
      </w:r>
      <w:r>
        <w:rPr>
          <w:rStyle w:val="StringTok"/>
        </w:rPr>
        <w:t xml:space="preserve">"ucr_nasa"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ucr_nasa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(ucr_nasa_info)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home/gpca/harbinger/examples/datasets/doc/03-benchmarks-ucr_files/a583521e5d4a9583f608e73f130638b48291fb0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ucr_int_bleeding"/>
    <w:p>
      <w:pPr>
        <w:pStyle w:val="Heading3"/>
      </w:pPr>
      <w:r>
        <w:t xml:space="preserve">ucr_int_bleeding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ucr_int_bleeding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ucr_bleeding_info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(ucr_int_bleeding, </w:t>
      </w:r>
      <w:r>
        <w:rPr>
          <w:rStyle w:val="StringTok"/>
        </w:rPr>
        <w:t xml:space="preserve">"ucr_int_bleeding"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ucr_int_bleeding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(ucr_bleeding_info)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datasets/doc/03-benchmarks-ucr_files/6ffbb77c7d3ceda328641272fe37e063fb956c2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ucr_power_demand"/>
    <w:p>
      <w:pPr>
        <w:pStyle w:val="Heading3"/>
      </w:pPr>
      <w:r>
        <w:t xml:space="preserve">ucr_power_demand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(ucr_power_demand, </w:t>
      </w:r>
      <w:r>
        <w:rPr>
          <w:rStyle w:val="StringTok"/>
        </w:rPr>
        <w:t xml:space="preserve">"ucr_power_demand"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ucr_power_demand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(ucr_power_info)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arbinger/examples/datasets/doc/03-benchmarks-ucr_files/b0d4ef780e62cd2a4cd643d56c84d96aad9f520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UCR Time Series Anomaly Archive.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2026-07-08T22:37:59Z</dcterms:created>
  <dcterms:modified xsi:type="dcterms:W3CDTF">2026-07-08T22:37:59Z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