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33  TRUE anomaly</w:t>
      </w:r>
      <w:r>
        <w:br/>
      </w:r>
      <w:r>
        <w:rPr>
          <w:rStyle w:val="VerbatimChar"/>
        </w:rPr>
        <w:t xml:space="preserve">## 2  46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c0df0711c2faefe145689a209d63b3548c9e4ba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5bf620aade6c5e4e3613bcdb813e0d47d57c62e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2026-05-08T15:33:55Z</dcterms:created>
  <dcterms:modified xsi:type="dcterms:W3CDTF">2026-05-08T15:33:55Z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