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Custom — Extension Examples</w:t>
      </w:r>
    </w:p>
    <w:bookmarkStart w:id="27" w:name="custom-extension-examples"/>
    <w:p>
      <w:pPr>
        <w:pStyle w:val="Heading1"/>
      </w:pPr>
      <w:r>
        <w:t xml:space="preserve">Custom — Extension Examples</w:t>
      </w:r>
    </w:p>
    <w:p>
      <w:pPr>
        <w:pStyle w:val="FirstParagraph"/>
      </w:pPr>
      <w:r>
        <w:t xml:space="preserve">This section mirrors one of the central ideas behind Harbinger: the package is not only a collection of built-in detectors, but also a framework that can be extended with new detectors, transformations, and evaluation strategies.</w:t>
      </w:r>
    </w:p>
    <w:p>
      <w:pPr>
        <w:pStyle w:val="BodyText"/>
      </w:pPr>
      <w:r>
        <w:t xml:space="preserve">The examples are ordered by the kind of contract being extended, so a learner can understand one extension point at a time.</w:t>
      </w:r>
    </w:p>
    <w:bookmarkStart w:id="26" w:name="extension-path"/>
    <w:p>
      <w:pPr>
        <w:pStyle w:val="Heading2"/>
      </w:pPr>
      <w:r>
        <w:t xml:space="preserve">Extension path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01-transformation-custom_transformation.md</w:t>
        </w:r>
      </w:hyperlink>
      <w:r>
        <w:t xml:space="preserve"> </w:t>
      </w:r>
      <w:r>
        <w:t xml:space="preserve">— a custom median filter used before detection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02-anomaly-custom_anomaly.md</w:t>
        </w:r>
      </w:hyperlink>
      <w:r>
        <w:t xml:space="preserve"> </w:t>
      </w:r>
      <w:r>
        <w:t xml:space="preserve">— a custom anomaly detector based on</w:t>
      </w:r>
      <w:r>
        <w:t xml:space="preserve"> </w:t>
      </w:r>
      <w:r>
        <w:rPr>
          <w:rStyle w:val="VerbatimChar"/>
        </w:rPr>
        <w:t xml:space="preserve">forecast::tsoutliers()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03-sequence-custom_sequence_anomaly.md</w:t>
        </w:r>
      </w:hyperlink>
      <w:r>
        <w:t xml:space="preserve"> </w:t>
      </w:r>
      <w:r>
        <w:t xml:space="preserve">— a custom collective-anomaly detector that returns full anomalous ranges instead of a single representative point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04-change-point-custom_change_point.md</w:t>
        </w:r>
      </w:hyperlink>
      <w:r>
        <w:t xml:space="preserve"> </w:t>
      </w:r>
      <w:r>
        <w:t xml:space="preserve">— a custom joinpoint-regression detector using</w:t>
      </w:r>
      <w:r>
        <w:t xml:space="preserve"> </w:t>
      </w:r>
      <w:r>
        <w:rPr>
          <w:rStyle w:val="VerbatimChar"/>
        </w:rPr>
        <w:t xml:space="preserve">segmented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05-motif-custom_motif.md</w:t>
        </w:r>
      </w:hyperlink>
      <w:r>
        <w:t xml:space="preserve"> </w:t>
      </w:r>
      <w:r>
        <w:t xml:space="preserve">— a custom motif detector based on DTW subsequence clustering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06-evaluation-custom_evaluation.md</w:t>
        </w:r>
      </w:hyperlink>
      <w:r>
        <w:t xml:space="preserve"> </w:t>
      </w:r>
      <w:r>
        <w:t xml:space="preserve">— a custom range-aware evaluator for anomalous intervals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custom/01-transformation-custom_transformation.md" TargetMode="External" /><Relationship Type="http://schemas.openxmlformats.org/officeDocument/2006/relationships/hyperlink" Id="rId21" Target="/examples/custom/02-anomaly-custom_anomaly.md" TargetMode="External" /><Relationship Type="http://schemas.openxmlformats.org/officeDocument/2006/relationships/hyperlink" Id="rId22" Target="/examples/custom/03-sequence-custom_sequence_anomaly.md" TargetMode="External" /><Relationship Type="http://schemas.openxmlformats.org/officeDocument/2006/relationships/hyperlink" Id="rId23" Target="/examples/custom/04-change-point-custom_change_point.md" TargetMode="External" /><Relationship Type="http://schemas.openxmlformats.org/officeDocument/2006/relationships/hyperlink" Id="rId24" Target="/examples/custom/05-motif-custom_motif.md" TargetMode="External" /><Relationship Type="http://schemas.openxmlformats.org/officeDocument/2006/relationships/hyperlink" Id="rId25" Target="/examples/custom/06-evaluation-custom_evalu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custom/01-transformation-custom_transformation.md" TargetMode="External" /><Relationship Type="http://schemas.openxmlformats.org/officeDocument/2006/relationships/hyperlink" Id="rId21" Target="/examples/custom/02-anomaly-custom_anomaly.md" TargetMode="External" /><Relationship Type="http://schemas.openxmlformats.org/officeDocument/2006/relationships/hyperlink" Id="rId22" Target="/examples/custom/03-sequence-custom_sequence_anomaly.md" TargetMode="External" /><Relationship Type="http://schemas.openxmlformats.org/officeDocument/2006/relationships/hyperlink" Id="rId23" Target="/examples/custom/04-change-point-custom_change_point.md" TargetMode="External" /><Relationship Type="http://schemas.openxmlformats.org/officeDocument/2006/relationships/hyperlink" Id="rId24" Target="/examples/custom/05-motif-custom_motif.md" TargetMode="External" /><Relationship Type="http://schemas.openxmlformats.org/officeDocument/2006/relationships/hyperlink" Id="rId25" Target="/examples/custom/06-evaluation-custom_evalu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 — Extension Examples</dc:title>
  <dc:creator/>
  <cp:keywords/>
  <dcterms:created xsi:type="dcterms:W3CDTF">2026-03-13T00:10:35Z</dcterms:created>
  <dcterms:modified xsi:type="dcterms:W3CDTF">2026-03-13T00:10:35Z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