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317 317  TRUE changepoint</w:t>
      </w:r>
      <w:r>
        <w:br/>
      </w:r>
      <w:r>
        <w:rPr>
          <w:rStyle w:val="VerbatimChar"/>
        </w:rPr>
        <w:t xml:space="preserve">## 464 464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4018aa70591f93736cb87b253b7a49a46200f07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2026-05-11T19:34:56Z</dcterms:created>
  <dcterms:modified xsi:type="dcterms:W3CDTF">2026-05-11T19:34:56Z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