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MLP classification anomaly detector: Supervised anomaly detection with a neural network classifier (MLP) trained on labeled events; predicted probabilities above a threshold are flagged.</w:t>
      </w:r>
    </w:p>
    <w:p>
      <w:pPr>
        <w:pStyle w:val="BodyText"/>
      </w:pPr>
      <w:r>
        <w:t xml:space="preserve">Objectives: This Rmd shows supervised anomaly classification using</w:t>
      </w:r>
      <w:r>
        <w:t xml:space="preserve"> </w:t>
      </w:r>
      <w:r>
        <w:rPr>
          <w:rStyle w:val="VerbatimChar"/>
        </w:rPr>
        <w:t xml:space="preserve">hanc_ml</w:t>
      </w:r>
      <w:r>
        <w:t xml:space="preserve"> </w:t>
      </w:r>
      <w:r>
        <w:t xml:space="preserve">with a Multi-Layer Perceptron (</w:t>
      </w:r>
      <w:r>
        <w:rPr>
          <w:rStyle w:val="VerbatimChar"/>
        </w:rPr>
        <w:t xml:space="preserve">cla_mlp</w:t>
      </w:r>
      <w:r>
        <w:t xml:space="preserve">). It uses labeled events, a simple train/test split, and min–max normalization. Steps: load packages/data, visualize, preprocess, define and fit the classifier, detect, evaluate, and plot results.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Use the "tt" time series (labeled)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tt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mlp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preprocessing: split and scale</w:t>
      </w:r>
      <w:r>
        <w:br/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train)</w:t>
      </w:r>
      <w:r>
        <w:br/>
      </w:r>
      <w:r>
        <w:rPr>
          <w:rStyle w:val="NormalTok"/>
        </w:rPr>
        <w:t xml:space="preserve">train_n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(train_n)</w:t>
      </w:r>
    </w:p>
    <w:p>
      <w:pPr>
        <w:pStyle w:val="SourceCode"/>
      </w:pPr>
      <w:r>
        <w:rPr>
          <w:rStyle w:val="VerbatimChar"/>
        </w:rPr>
        <w:t xml:space="preserve">##      serie          event        </w:t>
      </w:r>
      <w:r>
        <w:br/>
      </w:r>
      <w:r>
        <w:rPr>
          <w:rStyle w:val="VerbatimChar"/>
        </w:rPr>
        <w:t xml:space="preserve">##  Min.   :0.0000   Mode :logical  </w:t>
      </w:r>
      <w:r>
        <w:br/>
      </w:r>
      <w:r>
        <w:rPr>
          <w:rStyle w:val="VerbatimChar"/>
        </w:rPr>
        <w:t xml:space="preserve">##  1st Qu.:0.2859   FALSE:76       </w:t>
      </w:r>
      <w:r>
        <w:br/>
      </w:r>
      <w:r>
        <w:rPr>
          <w:rStyle w:val="VerbatimChar"/>
        </w:rPr>
        <w:t xml:space="preserve">##  Median :0.5348   TRUE :4        </w:t>
      </w:r>
      <w:r>
        <w:br/>
      </w:r>
      <w:r>
        <w:rPr>
          <w:rStyle w:val="VerbatimChar"/>
        </w:rPr>
        <w:t xml:space="preserve">##  Mean   :0.5221                  </w:t>
      </w:r>
      <w:r>
        <w:br/>
      </w:r>
      <w:r>
        <w:rPr>
          <w:rStyle w:val="VerbatimChar"/>
        </w:rPr>
        <w:t xml:space="preserve">##  3rd Qu.:0.7587                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CommentTok"/>
        </w:rPr>
        <w:t xml:space="preserve"># Define MLP classifier for events (hanc_ml + cla_mlp)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cla_mlp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decay=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Fit the model on training data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train_n)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train_n)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event type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CommentTok"/>
        </w:rPr>
        <w:t xml:space="preserve"># Evaluate training performance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4     76</w:t>
      </w:r>
    </w:p>
    <w:p>
      <w:pPr>
        <w:pStyle w:val="SourceCode"/>
      </w:pPr>
      <w:r>
        <w:rPr>
          <w:rStyle w:val="CommentTok"/>
        </w:rPr>
        <w:t xml:space="preserve"># Plot training detections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mlp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Prepare test data (apply same scaler)</w:t>
      </w:r>
      <w:r>
        <w:br/>
      </w:r>
      <w:r>
        <w:rPr>
          <w:rStyle w:val="NormalTok"/>
        </w:rPr>
        <w:t xml:space="preserve">  test_n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test)</w:t>
      </w:r>
    </w:p>
    <w:p>
      <w:pPr>
        <w:pStyle w:val="SourceCode"/>
      </w:pPr>
      <w:r>
        <w:rPr>
          <w:rStyle w:val="CommentTok"/>
        </w:rPr>
        <w:t xml:space="preserve"># Detect and evaluate on test data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test_n)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event type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2     19</w:t>
      </w:r>
    </w:p>
    <w:p>
      <w:pPr>
        <w:pStyle w:val="SourceCode"/>
      </w:pPr>
      <w:r>
        <w:rPr>
          <w:rStyle w:val="CommentTok"/>
        </w:rPr>
        <w:t xml:space="preserve"># Plot test detections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mlp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mlp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Bishop, C. M. (2006). Pattern Recognition and Machine Learning. Springer.</w:t>
      </w:r>
      <w:r>
        <w:t xml:space="preserve"> </w:t>
      </w:r>
      <w:r>
        <w:t xml:space="preserve">- Hyndman, R. J., Athanasopoulos, G. (2021). Forecasting: Principles and Practice. OTexts.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2025-10-29T18:00:05Z</dcterms:created>
  <dcterms:modified xsi:type="dcterms:W3CDTF">2025-10-29T18:00:05Z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