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DTW-based discord discovery uses sequence windows (seq &gt; 1) and flags sequences far from any centroid as discords. Steps:</w:t>
      </w:r>
    </w:p>
    <w:p>
      <w:pPr>
        <w:pStyle w:val="Compact"/>
        <w:numPr>
          <w:ilvl w:val="0"/>
          <w:numId w:val="1001"/>
        </w:numPr>
      </w:pPr>
      <w:r>
        <w:t xml:space="preserve">Load and visualize a dataset with repeating sequences</w:t>
      </w:r>
    </w:p>
    <w:p>
      <w:pPr>
        <w:pStyle w:val="Compact"/>
        <w:numPr>
          <w:ilvl w:val="0"/>
          <w:numId w:val="1001"/>
        </w:numPr>
      </w:pPr>
      <w:r>
        <w:t xml:space="preserve">Configure and run</w:t>
      </w:r>
      <w:r>
        <w:t xml:space="preserve"> </w:t>
      </w:r>
      <w:r>
        <w:rPr>
          <w:rStyle w:val="VerbatimChar"/>
        </w:rPr>
        <w:t xml:space="preserve">hanct_dtw(seq &gt; 1)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results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sequence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sequence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DTW-clustering for sequence discords (seq = 3)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hanct_dtw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discord starts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 seq seqlen</w:t>
      </w:r>
      <w:r>
        <w:br/>
      </w:r>
      <w:r>
        <w:rPr>
          <w:rStyle w:val="VerbatimChar"/>
        </w:rPr>
        <w:t xml:space="preserve">## 1  52  TRUE discord   3      3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discords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t_dtw_discor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2025-10-28T18:33:36Z</dcterms:created>
  <dcterms:modified xsi:type="dcterms:W3CDTF">2025-10-28T18:33:36Z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