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clustering-based anomaly detection using k-means via</w:t>
      </w:r>
      <w:r>
        <w:t xml:space="preserve"> </w:t>
      </w:r>
      <w:r>
        <w:rPr>
          <w:rStyle w:val="VerbatimChar"/>
        </w:rPr>
        <w:t xml:space="preserve">hanct_kmeans(k)</w:t>
      </w:r>
      <w:r>
        <w:t xml:space="preserve">. The model clusters subsequences and flags anomalies based on distance to cluster centroids. Steps: load packages/data, visualize, define k-means model, fit, detect, evaluate, and plot series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kmeans_anomaly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k-means anomaly detector (k controls number of clusters)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hanct_kmeans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using k-means distances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kmeans_anomaly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kmeans_anomaly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2025-10-28T18:33:37Z</dcterms:created>
  <dcterms:modified xsi:type="dcterms:W3CDTF">2025-10-28T18:33:37Z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