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EMD regression anomaly detection: This detector uses Empirical Mode Decomposition (CEEMD) to extract intrinsic mode functions (IMFs) and isolates high-frequency components that capture abrupt deviations. Anomalies are flagged where these components show large magnitudes relative to baseline. Computation wraps</w:t>
      </w:r>
      <w:r>
        <w:t xml:space="preserve"> </w:t>
      </w:r>
      <w:r>
        <w:rPr>
          <w:rStyle w:val="VerbatimChar"/>
        </w:rPr>
        <w:t xml:space="preserve">hht::CEEMD</w:t>
      </w:r>
      <w:r>
        <w:t xml:space="preserve"> </w:t>
      </w:r>
      <w:r>
        <w:t xml:space="preserve">and thresholds are applied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EMD-based detector (CEEMD variant) decomposes the series into intrinsic mode functions (IMFs) and uses high-frequency components to flag anomalies.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EMD detector (</w:t>
      </w:r>
      <w:r>
        <w:rPr>
          <w:rStyle w:val="VerbatimChar"/>
        </w:rPr>
        <w:t xml:space="preserve">hanr_emd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EMD-based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Huang, N. E., et al. (1998). The empirical mode decomposition and the Hilbert spectrum for nonlinear and non-stationary time series analysis. Proceedings of the Royal Society 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2025-10-29T17:37:48Z</dcterms:created>
  <dcterms:modified xsi:type="dcterms:W3CDTF">2025-10-29T17:37:48Z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