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using a fuzzy-tolerant ensemble (</w:t>
      </w:r>
      <w:r>
        <w:rPr>
          <w:rStyle w:val="VerbatimChar"/>
        </w:rPr>
        <w:t xml:space="preserve">har_ensemble(...)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time_tolerance</w:t>
      </w:r>
      <w:r>
        <w:t xml:space="preserve">). Multiple detectors (FBIAD, ARIMA, EMD) vote and detections within a time tolerance are merged. Steps: load packages/data, visualize, define ensemble and tolerance,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uzz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the ensemble and set time tolerance for fuzzy matching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har_ensemble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hanr_fbiad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hanr_arima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hanr_emd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time_tolerance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via ensemble voting with tolerance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uzzy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ensemble_fuzzy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2025-10-28T18:33:53Z</dcterms:created>
  <dcterms:modified xsi:type="dcterms:W3CDTF">2025-10-28T18:33:53Z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