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FFT Binseg CUSUM regression anomaly detection: FFT-based filtering with a cutoff determined by applying CUSUM to the spectrum and locating a changepoint via Binary Segmentation. Low-frequency energy below the cutoff is removed; anomalies are flagged from residual magnitudes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This variant applies CUSUM to the spectrum to emphasize aggregated changes, then uses BinSeg to choose the cutoff before high-pass filtering.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a simple anomaly dataset</w:t>
      </w:r>
      <w:r>
        <w:t xml:space="preserve"> </w:t>
      </w:r>
      <w:r>
        <w:t xml:space="preserve">- Configure and run</w:t>
      </w:r>
      <w:r>
        <w:t xml:space="preserve"> </w:t>
      </w:r>
      <w:r>
        <w:rPr>
          <w:rStyle w:val="VerbatimChar"/>
        </w:rPr>
        <w:t xml:space="preserve">hanr_fft_binseg_cusum</w:t>
      </w:r>
      <w:r>
        <w:t xml:space="preserve"> </w:t>
      </w:r>
      <w:r>
        <w:t xml:space="preserve">- 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cusu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FFT+CUSUM+BinSeg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hanr_fft_binseg_cusum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cusu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cusu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Sobrinho, E. P., et al. Fine-Tuning Detection Criteria for Enhancing Anomaly Detection in Time Series. SBBD, 2025.</w:t>
      </w:r>
      <w:r>
        <w:t xml:space="preserve"> </w:t>
      </w:r>
      <w:hyperlink r:id="rId29">
        <w:r>
          <w:rPr>
            <w:rStyle w:val="Hyperlink"/>
          </w:rPr>
          <w:t xml:space="preserve">doi:10.5753/sbbd.2025.247063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5753/sbbd.2025.247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5753/sbbd.2025.2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2025-10-29T18:00:51Z</dcterms:created>
  <dcterms:modified xsi:type="dcterms:W3CDTF">2025-10-29T18:00:51Z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