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linear regression: ChangeFinder with linear regression models residual deviations and applies a second-stage smoothing/thresholding to expose structural changes. Thresholding is done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change-point detection using Conformal Forecasting with a Linear Regression forecaster (</w:t>
      </w:r>
      <w:r>
        <w:rPr>
          <w:rStyle w:val="VerbatimChar"/>
        </w:rPr>
        <w:t xml:space="preserve">hcp_cf_lr</w:t>
      </w:r>
      <w:r>
        <w:t xml:space="preserve">). The method scores deviations from short-term predictions and flags structural changes when nonconformity exceeds a learned threshold. Steps: load packages/data, visualize, define model (window size), fit, detect, evaluate, and plot both detections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change-points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Conformal Forecasting (Linear Regression) change-point model</w:t>
      </w:r>
      <w:r>
        <w:br/>
      </w:r>
      <w:r>
        <w:rPr>
          <w:rStyle w:val="CommentTok"/>
        </w:rPr>
        <w:t xml:space="preserve"># - sw_size controls the sliding window length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hcp_cf_lr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change-points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Takeuchi, J., Yamanishi, K. (2006). A unifying framework for detecting outliers and change points from time series. IEEE TKDE.</w:t>
      </w:r>
      <w:r>
        <w:t xml:space="preserve"> </w:t>
      </w:r>
      <w:hyperlink r:id="rId29">
        <w:r>
          <w:rPr>
            <w:rStyle w:val="Hyperlink"/>
          </w:rPr>
          <w:t xml:space="preserve">doi:10.1109/TKDE.2006.1599387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TKDE.2006.15993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TKDE.2006.15993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2025-10-29T18:02:21Z</dcterms:created>
  <dcterms:modified xsi:type="dcterms:W3CDTF">2025-10-29T18:02:21Z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