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 and objectives: This notebook demonstrates Harbinger utility distance functions for summarizing residual magnitudes (L1 and L2) and plotting results for quick inspection. L1 emphasizes robustness to outliers; L2 emphasizes larger deviations. These aggregations feed subsequent thresholding/outlier rules in the detection pipeline.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Instantiate utilities</w:t>
      </w:r>
      <w:r>
        <w:br/>
      </w:r>
      <w:r>
        <w:rPr>
          <w:rStyle w:val="NormalTok"/>
        </w:rPr>
        <w:t xml:space="preserve">hutils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harutils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Generate synthetic residuals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L1 aggregation of residual magnitude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har_distance_l1</w:t>
      </w:r>
      <w:r>
        <w:rPr>
          <w:rStyle w:val="NormalTok"/>
        </w:rPr>
        <w:t xml:space="preserve">(values)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v1)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distanc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L2 aggregation of residual magnitude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hutils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har_distance_l2</w:t>
      </w:r>
      <w:r>
        <w:rPr>
          <w:rStyle w:val="NormalTok"/>
        </w:rPr>
        <w:t xml:space="preserve">(values)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v2)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harutils_distanc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Tukey, J. W. (1977). Exploratory Data Analysis. Addison‑Wesley. (IQR/boxplot heuristics underpin some thresholding rules)</w:t>
      </w:r>
    </w:p>
    <w:p>
      <w:pPr>
        <w:pStyle w:val="Compact"/>
        <w:numPr>
          <w:ilvl w:val="0"/>
          <w:numId w:val="1001"/>
        </w:numPr>
      </w:pPr>
      <w:r>
        <w:t xml:space="preserve">Shewhart, W. A. (1931). Economic Control of Quality of Manufactured Product. D. Van Nostrand. (three‑sigma rule)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2025-10-29T17:40:03Z</dcterms:created>
  <dcterms:modified xsi:type="dcterms:W3CDTF">2025-10-29T17:40:03Z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