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1-waypoint-hcp_waypoint_ed_files/693e41389f8fe8d7187225776a46ef4a27e40c1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</w:t>
      </w:r>
      <w:r>
        <w:br/>
      </w:r>
      <w:r>
        <w:rPr>
          <w:rStyle w:val="VerbatimChar"/>
        </w:rPr>
        <w:t xml:space="preserve">##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1-waypoint-hcp_waypoint_ed_files/eb97b24ea907a800e88c6f80879709471cd27f5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1-waypoint-hcp_waypoint_ed_files/e20cb357a54a7df736e23cba4d69fb6a536a209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2026-05-11T01:50:56Z</dcterms:created>
  <dcterms:modified xsi:type="dcterms:W3CDTF">2026-05-11T01:50:56Z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