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an Extreme Learning Machine regressor (</w:t>
      </w:r>
      <w:r>
        <w:rPr>
          <w:rStyle w:val="VerbatimChar"/>
        </w:rPr>
        <w:t xml:space="preserve">hanr_ml + ts_elm</w:t>
      </w:r>
      <w:r>
        <w:t xml:space="preserve">). The model predicts the next value and flags anomalies when residuals exceed a learned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ELM regression anomaly detection: Model-deviation detection using ML regression: an ELM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ts_elm</w:t>
      </w:r>
      <w:r>
        <w:t xml:space="preserve">. The semantic point is the one stated above: eLM regression anomaly detection: Model-deviation detection using ML regression: an ELM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eLM regression anomaly detection: Model-deviation detection using ML regression: an ELM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5-regression-ml-hanr_ml_elm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eLM regression anomaly detection: Model-deviation detection using ML regression: an ELM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ELM-based regressor for anomaly detection (hanr_ml + ts_elm)</w:t>
      </w:r>
      <w:r>
        <w:br/>
      </w:r>
      <w:r>
        <w:rPr>
          <w:rStyle w:val="CommentTok"/>
        </w:rPr>
        <w:t xml:space="preserve"># - input_size controls the window length; nhid/actfun tune the hidden layer</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ts_elm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nhid=</w:t>
      </w:r>
      <w:r>
        <w:rPr>
          <w:rStyle w:val="DecValTok"/>
        </w:rPr>
        <w:t xml:space="preserve">3</w:t>
      </w:r>
      <w:r>
        <w:rPr>
          <w:rStyle w:val="NormalTok"/>
        </w:rPr>
        <w:t xml:space="preserve">, </w:t>
      </w:r>
      <w:r>
        <w:rPr>
          <w:rStyle w:val="AttributeTok"/>
        </w:rPr>
        <w:t xml:space="preserve">actfun=</w:t>
      </w:r>
      <w:r>
        <w:rPr>
          <w:rStyle w:val="StringTok"/>
        </w:rPr>
        <w:t xml:space="preserve">"purelin"</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ts_elm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52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ts_elm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5-regression-ml-hanr_ml_elm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5-regression-ml-hanr_ml_elm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2026-03-13T01:57:53Z</dcterms:created>
  <dcterms:modified xsi:type="dcterms:W3CDTF">2026-03-13T01:57:53Z</dcterms:modified>
</cp:coreProperties>
</file>

<file path=docProps/custom.xml><?xml version="1.0" encoding="utf-8"?>
<Properties xmlns="http://schemas.openxmlformats.org/officeDocument/2006/custom-properties" xmlns:vt="http://schemas.openxmlformats.org/officeDocument/2006/docPropsVTypes"/>
</file>