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1 116  TRUE changepoint</w:t>
      </w:r>
      <w:r>
        <w:br/>
      </w:r>
      <w:r>
        <w:rPr>
          <w:rStyle w:val="VerbatimChar"/>
        </w:rPr>
        <w:t xml:space="preserve">## 2 188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98f0fc2df84ec35b0741c79723928a6f1a775d7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b11d09b66f5152600967a6659ff9c4993914883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2026-05-20T22:56:31Z</dcterms:created>
  <dcterms:modified xsi:type="dcterms:W3CDTF">2026-05-20T22:56:31Z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