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utorial-06---evaluating-detections"/>
    <w:p>
      <w:pPr>
        <w:pStyle w:val="Heading2"/>
      </w:pPr>
      <w:r>
        <w:t xml:space="preserve">Tutorial 06 - Evaluating Detections</w:t>
      </w:r>
    </w:p>
    <w:p>
      <w:pPr>
        <w:pStyle w:val="FirstParagraph"/>
      </w:pPr>
      <w:r>
        <w:t xml:space="preserve">Running a detector is only part of the workflow. It is also necessary to decide how detections will be judged. In Harbinger, the same result can be read with strict event matching or with a softer criterion that tolerates small temporal shifts.</w:t>
      </w:r>
    </w:p>
    <w:p>
      <w:pPr>
        <w:pStyle w:val="BodyText"/>
      </w:pPr>
      <w:r>
        <w:t xml:space="preserve">This tutorial compares those two views using the same detector output.</w:t>
      </w:r>
    </w:p>
    <w:p>
      <w:pPr>
        <w:pStyle w:val="BodyText"/>
      </w:pPr>
      <w:r>
        <w:t xml:space="preserve">The method explained here is evaluation itself. Hard evaluation is exact-event matching, while soft evaluation is a tolerance-based technique that recognizes that, in time series, detecting the right phenomenon a few timestamps early or late may still be useful.</w:t>
      </w:r>
    </w:p>
    <w:p>
      <w:pPr>
        <w:pStyle w:val="BodyText"/>
      </w:pPr>
      <w:r>
        <w:t xml:space="preserve">Load the packages, prepare a simple detector, and generate the detections once.</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w:t>
      </w:r>
      <w:r>
        <w:br/>
      </w:r>
      <w:r>
        <w:br/>
      </w:r>
      <w:r>
        <w:rPr>
          <w:rStyle w:val="FunctionTok"/>
        </w:rPr>
        <w:t xml:space="preserve">data</w:t>
      </w:r>
      <w:r>
        <w:rPr>
          <w:rStyle w:val="NormalTok"/>
        </w:rPr>
        <w:t xml:space="preserve">(examples_anomalies)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FirstParagraph"/>
      </w:pPr>
      <w:r>
        <w:t xml:space="preserve">Hard evaluation requires direct agreement between detected and labeled events.</w:t>
      </w:r>
    </w:p>
    <w:p>
      <w:pPr>
        <w:pStyle w:val="SourceCode"/>
      </w:pPr>
      <w:r>
        <w:rPr>
          <w:rStyle w:val="NormalTok"/>
        </w:rPr>
        <w:t xml:space="preserve">hard_eval </w:t>
      </w:r>
      <w:r>
        <w:rPr>
          <w:rStyle w:val="OtherTok"/>
        </w:rPr>
        <w:t xml:space="preserve">&lt;-</w:t>
      </w:r>
      <w:r>
        <w:rPr>
          <w:rStyle w:val="NormalTok"/>
        </w:rPr>
        <w:t xml:space="preserve"> </w:t>
      </w:r>
      <w:r>
        <w:rPr>
          <w:rStyle w:val="FunctionTok"/>
        </w:rPr>
        <w:t xml:space="preserve">har_eval</w:t>
      </w:r>
      <w:r>
        <w:rPr>
          <w:rStyle w:val="NormalTok"/>
        </w:rPr>
        <w:t xml:space="preserve">()</w:t>
      </w:r>
      <w:r>
        <w:br/>
      </w:r>
      <w:r>
        <w:rPr>
          <w:rStyle w:val="NormalTok"/>
        </w:rPr>
        <w:t xml:space="preserve">hard_result </w:t>
      </w:r>
      <w:r>
        <w:rPr>
          <w:rStyle w:val="OtherTok"/>
        </w:rPr>
        <w:t xml:space="preserve">&lt;-</w:t>
      </w:r>
      <w:r>
        <w:rPr>
          <w:rStyle w:val="NormalTok"/>
        </w:rPr>
        <w:t xml:space="preserve"> </w:t>
      </w:r>
      <w:r>
        <w:rPr>
          <w:rStyle w:val="FunctionTok"/>
        </w:rPr>
        <w:t xml:space="preserve">evaluate</w:t>
      </w:r>
      <w:r>
        <w:rPr>
          <w:rStyle w:val="NormalTok"/>
        </w:rPr>
        <w:t xml:space="preserve">(hard_eval,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hard_result</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p>
      <w:pPr>
        <w:pStyle w:val="FirstParagraph"/>
      </w:pPr>
      <w:r>
        <w:t xml:space="preserve">Soft evaluation accepts small temporal misalignment.</w:t>
      </w:r>
    </w:p>
    <w:p>
      <w:pPr>
        <w:pStyle w:val="SourceCode"/>
      </w:pPr>
      <w:r>
        <w:rPr>
          <w:rStyle w:val="NormalTok"/>
        </w:rPr>
        <w:t xml:space="preserve">soft_eval </w:t>
      </w:r>
      <w:r>
        <w:rPr>
          <w:rStyle w:val="OtherTok"/>
        </w:rPr>
        <w:t xml:space="preserve">&lt;-</w:t>
      </w:r>
      <w:r>
        <w:rPr>
          <w:rStyle w:val="NormalTok"/>
        </w:rPr>
        <w:t xml:space="preserve"> </w:t>
      </w:r>
      <w:r>
        <w:rPr>
          <w:rStyle w:val="FunctionTok"/>
        </w:rPr>
        <w:t xml:space="preserve">har_eval_soft</w:t>
      </w:r>
      <w:r>
        <w:rPr>
          <w:rStyle w:val="NormalTok"/>
        </w:rPr>
        <w:t xml:space="preserve">()</w:t>
      </w:r>
      <w:r>
        <w:br/>
      </w:r>
      <w:r>
        <w:rPr>
          <w:rStyle w:val="NormalTok"/>
        </w:rPr>
        <w:t xml:space="preserve">soft_result </w:t>
      </w:r>
      <w:r>
        <w:rPr>
          <w:rStyle w:val="OtherTok"/>
        </w:rPr>
        <w:t xml:space="preserve">&lt;-</w:t>
      </w:r>
      <w:r>
        <w:rPr>
          <w:rStyle w:val="NormalTok"/>
        </w:rPr>
        <w:t xml:space="preserve"> </w:t>
      </w:r>
      <w:r>
        <w:rPr>
          <w:rStyle w:val="FunctionTok"/>
        </w:rPr>
        <w:t xml:space="preserve">evaluate</w:t>
      </w:r>
      <w:r>
        <w:rPr>
          <w:rStyle w:val="NormalTok"/>
        </w:rPr>
        <w:t xml:space="preserve">(soft_eval,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soft_result</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p>
      <w:pPr>
        <w:pStyle w:val="FirstParagraph"/>
      </w:pPr>
      <w:r>
        <w:t xml:space="preserve">Inspect the summary metrics returned by both evaluators.</w:t>
      </w:r>
    </w:p>
    <w:p>
      <w:pPr>
        <w:pStyle w:val="SourceCode"/>
      </w:pPr>
      <w:r>
        <w:rPr>
          <w:rStyle w:val="NormalTok"/>
        </w:rPr>
        <w:t xml:space="preserve">hard_result</w:t>
      </w:r>
    </w:p>
    <w:p>
      <w:pPr>
        <w:pStyle w:val="SourceCode"/>
      </w:pPr>
      <w:r>
        <w:rPr>
          <w:rStyle w:val="VerbatimChar"/>
        </w:rPr>
        <w:t xml:space="preserve">## $TP</w:t>
      </w:r>
      <w:r>
        <w:br/>
      </w:r>
      <w:r>
        <w:rPr>
          <w:rStyle w:val="VerbatimChar"/>
        </w:rPr>
        <w:t xml:space="preserve">## [1] 1</w:t>
      </w:r>
      <w:r>
        <w:br/>
      </w:r>
      <w:r>
        <w:rPr>
          <w:rStyle w:val="VerbatimChar"/>
        </w:rPr>
        <w:t xml:space="preserve">## </w:t>
      </w:r>
      <w:r>
        <w:br/>
      </w:r>
      <w:r>
        <w:rPr>
          <w:rStyle w:val="VerbatimChar"/>
        </w:rPr>
        <w:t xml:space="preserve">## $FP</w:t>
      </w:r>
      <w:r>
        <w:br/>
      </w:r>
      <w:r>
        <w:rPr>
          <w:rStyle w:val="VerbatimChar"/>
        </w:rPr>
        <w:t xml:space="preserve">## [1] 0</w:t>
      </w:r>
      <w:r>
        <w:br/>
      </w:r>
      <w:r>
        <w:rPr>
          <w:rStyle w:val="VerbatimChar"/>
        </w:rPr>
        <w:t xml:space="preserve">## </w:t>
      </w:r>
      <w:r>
        <w:br/>
      </w:r>
      <w:r>
        <w:rPr>
          <w:rStyle w:val="VerbatimChar"/>
        </w:rPr>
        <w:t xml:space="preserve">## $FN</w:t>
      </w:r>
      <w:r>
        <w:br/>
      </w:r>
      <w:r>
        <w:rPr>
          <w:rStyle w:val="VerbatimChar"/>
        </w:rPr>
        <w:t xml:space="preserve">## [1] 0</w:t>
      </w:r>
      <w:r>
        <w:br/>
      </w:r>
      <w:r>
        <w:rPr>
          <w:rStyle w:val="VerbatimChar"/>
        </w:rPr>
        <w:t xml:space="preserve">## </w:t>
      </w:r>
      <w:r>
        <w:br/>
      </w:r>
      <w:r>
        <w:rPr>
          <w:rStyle w:val="VerbatimChar"/>
        </w:rPr>
        <w:t xml:space="preserve">## $TN</w:t>
      </w:r>
      <w:r>
        <w:br/>
      </w:r>
      <w:r>
        <w:rPr>
          <w:rStyle w:val="VerbatimChar"/>
        </w:rPr>
        <w:t xml:space="preserve">## [1] 100</w:t>
      </w:r>
      <w:r>
        <w:br/>
      </w:r>
      <w:r>
        <w:rPr>
          <w:rStyle w:val="VerbatimChar"/>
        </w:rPr>
        <w:t xml:space="preserve">## </w:t>
      </w:r>
      <w:r>
        <w:br/>
      </w:r>
      <w:r>
        <w:rPr>
          <w:rStyle w:val="VerbatimChar"/>
        </w:rPr>
        <w:t xml:space="preserve">## $confMatrix</w:t>
      </w:r>
      <w:r>
        <w:br/>
      </w: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  </w:t>
      </w:r>
      <w:r>
        <w:br/>
      </w:r>
      <w:r>
        <w:rPr>
          <w:rStyle w:val="VerbatimChar"/>
        </w:rPr>
        <w:t xml:space="preserve">## </w:t>
      </w:r>
      <w:r>
        <w:br/>
      </w:r>
      <w:r>
        <w:rPr>
          <w:rStyle w:val="VerbatimChar"/>
        </w:rPr>
        <w:t xml:space="preserve">## $accuracy</w:t>
      </w:r>
      <w:r>
        <w:br/>
      </w:r>
      <w:r>
        <w:rPr>
          <w:rStyle w:val="VerbatimChar"/>
        </w:rPr>
        <w:t xml:space="preserve">## [1] 1</w:t>
      </w:r>
      <w:r>
        <w:br/>
      </w:r>
      <w:r>
        <w:rPr>
          <w:rStyle w:val="VerbatimChar"/>
        </w:rPr>
        <w:t xml:space="preserve">## </w:t>
      </w:r>
      <w:r>
        <w:br/>
      </w:r>
      <w:r>
        <w:rPr>
          <w:rStyle w:val="VerbatimChar"/>
        </w:rPr>
        <w:t xml:space="preserve">## $sensitivity</w:t>
      </w:r>
      <w:r>
        <w:br/>
      </w:r>
      <w:r>
        <w:rPr>
          <w:rStyle w:val="VerbatimChar"/>
        </w:rPr>
        <w:t xml:space="preserve">## [1] 1</w:t>
      </w:r>
      <w:r>
        <w:br/>
      </w:r>
      <w:r>
        <w:rPr>
          <w:rStyle w:val="VerbatimChar"/>
        </w:rPr>
        <w:t xml:space="preserve">## </w:t>
      </w:r>
      <w:r>
        <w:br/>
      </w:r>
      <w:r>
        <w:rPr>
          <w:rStyle w:val="VerbatimChar"/>
        </w:rPr>
        <w:t xml:space="preserve">## $specificity</w:t>
      </w:r>
      <w:r>
        <w:br/>
      </w:r>
      <w:r>
        <w:rPr>
          <w:rStyle w:val="VerbatimChar"/>
        </w:rPr>
        <w:t xml:space="preserve">## [1] 1</w:t>
      </w:r>
      <w:r>
        <w:br/>
      </w:r>
      <w:r>
        <w:rPr>
          <w:rStyle w:val="VerbatimChar"/>
        </w:rPr>
        <w:t xml:space="preserve">## </w:t>
      </w:r>
      <w:r>
        <w:br/>
      </w:r>
      <w:r>
        <w:rPr>
          <w:rStyle w:val="VerbatimChar"/>
        </w:rPr>
        <w:t xml:space="preserve">## $prevalence</w:t>
      </w:r>
      <w:r>
        <w:br/>
      </w:r>
      <w:r>
        <w:rPr>
          <w:rStyle w:val="VerbatimChar"/>
        </w:rPr>
        <w:t xml:space="preserve">## [1] 0.00990099</w:t>
      </w:r>
      <w:r>
        <w:br/>
      </w:r>
      <w:r>
        <w:rPr>
          <w:rStyle w:val="VerbatimChar"/>
        </w:rPr>
        <w:t xml:space="preserve">## </w:t>
      </w:r>
      <w:r>
        <w:br/>
      </w:r>
      <w:r>
        <w:rPr>
          <w:rStyle w:val="VerbatimChar"/>
        </w:rPr>
        <w:t xml:space="preserve">## $PPV</w:t>
      </w:r>
      <w:r>
        <w:br/>
      </w:r>
      <w:r>
        <w:rPr>
          <w:rStyle w:val="VerbatimChar"/>
        </w:rPr>
        <w:t xml:space="preserve">## [1] 1</w:t>
      </w:r>
      <w:r>
        <w:br/>
      </w:r>
      <w:r>
        <w:rPr>
          <w:rStyle w:val="VerbatimChar"/>
        </w:rPr>
        <w:t xml:space="preserve">## </w:t>
      </w:r>
      <w:r>
        <w:br/>
      </w:r>
      <w:r>
        <w:rPr>
          <w:rStyle w:val="VerbatimChar"/>
        </w:rPr>
        <w:t xml:space="preserve">## $NPV</w:t>
      </w:r>
      <w:r>
        <w:br/>
      </w:r>
      <w:r>
        <w:rPr>
          <w:rStyle w:val="VerbatimChar"/>
        </w:rPr>
        <w:t xml:space="preserve">## [1] 1</w:t>
      </w:r>
      <w:r>
        <w:br/>
      </w:r>
      <w:r>
        <w:rPr>
          <w:rStyle w:val="VerbatimChar"/>
        </w:rPr>
        <w:t xml:space="preserve">## </w:t>
      </w:r>
      <w:r>
        <w:br/>
      </w:r>
      <w:r>
        <w:rPr>
          <w:rStyle w:val="VerbatimChar"/>
        </w:rPr>
        <w:t xml:space="preserve">## $detection_rate</w:t>
      </w:r>
      <w:r>
        <w:br/>
      </w:r>
      <w:r>
        <w:rPr>
          <w:rStyle w:val="VerbatimChar"/>
        </w:rPr>
        <w:t xml:space="preserve">## [1] 0.00990099</w:t>
      </w:r>
      <w:r>
        <w:br/>
      </w:r>
      <w:r>
        <w:rPr>
          <w:rStyle w:val="VerbatimChar"/>
        </w:rPr>
        <w:t xml:space="preserve">## </w:t>
      </w:r>
      <w:r>
        <w:br/>
      </w:r>
      <w:r>
        <w:rPr>
          <w:rStyle w:val="VerbatimChar"/>
        </w:rPr>
        <w:t xml:space="preserve">## $detection_prevalence</w:t>
      </w:r>
      <w:r>
        <w:br/>
      </w:r>
      <w:r>
        <w:rPr>
          <w:rStyle w:val="VerbatimChar"/>
        </w:rPr>
        <w:t xml:space="preserve">## [1] 0.00990099</w:t>
      </w:r>
      <w:r>
        <w:br/>
      </w:r>
      <w:r>
        <w:rPr>
          <w:rStyle w:val="VerbatimChar"/>
        </w:rPr>
        <w:t xml:space="preserve">## </w:t>
      </w:r>
      <w:r>
        <w:br/>
      </w:r>
      <w:r>
        <w:rPr>
          <w:rStyle w:val="VerbatimChar"/>
        </w:rPr>
        <w:t xml:space="preserve">## $balanced_accuracy</w:t>
      </w:r>
      <w:r>
        <w:br/>
      </w:r>
      <w:r>
        <w:rPr>
          <w:rStyle w:val="VerbatimChar"/>
        </w:rPr>
        <w:t xml:space="preserve">## [1] 1</w:t>
      </w:r>
      <w:r>
        <w:br/>
      </w:r>
      <w:r>
        <w:rPr>
          <w:rStyle w:val="VerbatimChar"/>
        </w:rPr>
        <w:t xml:space="preserve">## </w:t>
      </w:r>
      <w:r>
        <w:br/>
      </w:r>
      <w:r>
        <w:rPr>
          <w:rStyle w:val="VerbatimChar"/>
        </w:rPr>
        <w:t xml:space="preserve">## $precision</w:t>
      </w:r>
      <w:r>
        <w:br/>
      </w:r>
      <w:r>
        <w:rPr>
          <w:rStyle w:val="VerbatimChar"/>
        </w:rPr>
        <w:t xml:space="preserve">## [1] 1</w:t>
      </w:r>
      <w:r>
        <w:br/>
      </w:r>
      <w:r>
        <w:rPr>
          <w:rStyle w:val="VerbatimChar"/>
        </w:rPr>
        <w:t xml:space="preserve">## </w:t>
      </w:r>
      <w:r>
        <w:br/>
      </w:r>
      <w:r>
        <w:rPr>
          <w:rStyle w:val="VerbatimChar"/>
        </w:rPr>
        <w:t xml:space="preserve">## $recall</w:t>
      </w:r>
      <w:r>
        <w:br/>
      </w:r>
      <w:r>
        <w:rPr>
          <w:rStyle w:val="VerbatimChar"/>
        </w:rPr>
        <w:t xml:space="preserve">## [1] 1</w:t>
      </w:r>
      <w:r>
        <w:br/>
      </w:r>
      <w:r>
        <w:rPr>
          <w:rStyle w:val="VerbatimChar"/>
        </w:rPr>
        <w:t xml:space="preserve">## </w:t>
      </w:r>
      <w:r>
        <w:br/>
      </w:r>
      <w:r>
        <w:rPr>
          <w:rStyle w:val="VerbatimChar"/>
        </w:rPr>
        <w:t xml:space="preserve">## $F1</w:t>
      </w:r>
      <w:r>
        <w:br/>
      </w:r>
      <w:r>
        <w:rPr>
          <w:rStyle w:val="VerbatimChar"/>
        </w:rPr>
        <w:t xml:space="preserve">## [1] 1</w:t>
      </w:r>
    </w:p>
    <w:p>
      <w:pPr>
        <w:pStyle w:val="SourceCode"/>
      </w:pPr>
      <w:r>
        <w:rPr>
          <w:rStyle w:val="NormalTok"/>
        </w:rPr>
        <w:t xml:space="preserve">soft_result</w:t>
      </w:r>
    </w:p>
    <w:p>
      <w:pPr>
        <w:pStyle w:val="SourceCode"/>
      </w:pPr>
      <w:r>
        <w:rPr>
          <w:rStyle w:val="VerbatimChar"/>
        </w:rPr>
        <w:t xml:space="preserve">## $TPs</w:t>
      </w:r>
      <w:r>
        <w:br/>
      </w:r>
      <w:r>
        <w:rPr>
          <w:rStyle w:val="VerbatimChar"/>
        </w:rPr>
        <w:t xml:space="preserve">## [1] 1</w:t>
      </w:r>
      <w:r>
        <w:br/>
      </w:r>
      <w:r>
        <w:rPr>
          <w:rStyle w:val="VerbatimChar"/>
        </w:rPr>
        <w:t xml:space="preserve">## </w:t>
      </w:r>
      <w:r>
        <w:br/>
      </w:r>
      <w:r>
        <w:rPr>
          <w:rStyle w:val="VerbatimChar"/>
        </w:rPr>
        <w:t xml:space="preserve">## $FPs</w:t>
      </w:r>
      <w:r>
        <w:br/>
      </w:r>
      <w:r>
        <w:rPr>
          <w:rStyle w:val="VerbatimChar"/>
        </w:rPr>
        <w:t xml:space="preserve">## [1] 0</w:t>
      </w:r>
      <w:r>
        <w:br/>
      </w:r>
      <w:r>
        <w:rPr>
          <w:rStyle w:val="VerbatimChar"/>
        </w:rPr>
        <w:t xml:space="preserve">## </w:t>
      </w:r>
      <w:r>
        <w:br/>
      </w:r>
      <w:r>
        <w:rPr>
          <w:rStyle w:val="VerbatimChar"/>
        </w:rPr>
        <w:t xml:space="preserve">## $FNs</w:t>
      </w:r>
      <w:r>
        <w:br/>
      </w:r>
      <w:r>
        <w:rPr>
          <w:rStyle w:val="VerbatimChar"/>
        </w:rPr>
        <w:t xml:space="preserve">## [1] 0</w:t>
      </w:r>
      <w:r>
        <w:br/>
      </w:r>
      <w:r>
        <w:rPr>
          <w:rStyle w:val="VerbatimChar"/>
        </w:rPr>
        <w:t xml:space="preserve">## </w:t>
      </w:r>
      <w:r>
        <w:br/>
      </w:r>
      <w:r>
        <w:rPr>
          <w:rStyle w:val="VerbatimChar"/>
        </w:rPr>
        <w:t xml:space="preserve">## $TNs</w:t>
      </w:r>
      <w:r>
        <w:br/>
      </w:r>
      <w:r>
        <w:rPr>
          <w:rStyle w:val="VerbatimChar"/>
        </w:rPr>
        <w:t xml:space="preserve">## [1] 100</w:t>
      </w:r>
      <w:r>
        <w:br/>
      </w:r>
      <w:r>
        <w:rPr>
          <w:rStyle w:val="VerbatimChar"/>
        </w:rPr>
        <w:t xml:space="preserve">## </w:t>
      </w:r>
      <w:r>
        <w:br/>
      </w:r>
      <w:r>
        <w:rPr>
          <w:rStyle w:val="VerbatimChar"/>
        </w:rPr>
        <w:t xml:space="preserve">## $confMatrix</w:t>
      </w:r>
      <w:r>
        <w:br/>
      </w: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  </w:t>
      </w:r>
      <w:r>
        <w:br/>
      </w:r>
      <w:r>
        <w:rPr>
          <w:rStyle w:val="VerbatimChar"/>
        </w:rPr>
        <w:t xml:space="preserve">## </w:t>
      </w:r>
      <w:r>
        <w:br/>
      </w:r>
      <w:r>
        <w:rPr>
          <w:rStyle w:val="VerbatimChar"/>
        </w:rPr>
        <w:t xml:space="preserve">## $accuracy</w:t>
      </w:r>
      <w:r>
        <w:br/>
      </w:r>
      <w:r>
        <w:rPr>
          <w:rStyle w:val="VerbatimChar"/>
        </w:rPr>
        <w:t xml:space="preserve">## [1] 1</w:t>
      </w:r>
      <w:r>
        <w:br/>
      </w:r>
      <w:r>
        <w:rPr>
          <w:rStyle w:val="VerbatimChar"/>
        </w:rPr>
        <w:t xml:space="preserve">## </w:t>
      </w:r>
      <w:r>
        <w:br/>
      </w:r>
      <w:r>
        <w:rPr>
          <w:rStyle w:val="VerbatimChar"/>
        </w:rPr>
        <w:t xml:space="preserve">## $sensitivity</w:t>
      </w:r>
      <w:r>
        <w:br/>
      </w:r>
      <w:r>
        <w:rPr>
          <w:rStyle w:val="VerbatimChar"/>
        </w:rPr>
        <w:t xml:space="preserve">## [1] 1</w:t>
      </w:r>
      <w:r>
        <w:br/>
      </w:r>
      <w:r>
        <w:rPr>
          <w:rStyle w:val="VerbatimChar"/>
        </w:rPr>
        <w:t xml:space="preserve">## </w:t>
      </w:r>
      <w:r>
        <w:br/>
      </w:r>
      <w:r>
        <w:rPr>
          <w:rStyle w:val="VerbatimChar"/>
        </w:rPr>
        <w:t xml:space="preserve">## $specificity</w:t>
      </w:r>
      <w:r>
        <w:br/>
      </w:r>
      <w:r>
        <w:rPr>
          <w:rStyle w:val="VerbatimChar"/>
        </w:rPr>
        <w:t xml:space="preserve">## [1] 1</w:t>
      </w:r>
      <w:r>
        <w:br/>
      </w:r>
      <w:r>
        <w:rPr>
          <w:rStyle w:val="VerbatimChar"/>
        </w:rPr>
        <w:t xml:space="preserve">## </w:t>
      </w:r>
      <w:r>
        <w:br/>
      </w:r>
      <w:r>
        <w:rPr>
          <w:rStyle w:val="VerbatimChar"/>
        </w:rPr>
        <w:t xml:space="preserve">## $prevalence</w:t>
      </w:r>
      <w:r>
        <w:br/>
      </w:r>
      <w:r>
        <w:rPr>
          <w:rStyle w:val="VerbatimChar"/>
        </w:rPr>
        <w:t xml:space="preserve">## [1] 0.00990099</w:t>
      </w:r>
      <w:r>
        <w:br/>
      </w:r>
      <w:r>
        <w:rPr>
          <w:rStyle w:val="VerbatimChar"/>
        </w:rPr>
        <w:t xml:space="preserve">## </w:t>
      </w:r>
      <w:r>
        <w:br/>
      </w:r>
      <w:r>
        <w:rPr>
          <w:rStyle w:val="VerbatimChar"/>
        </w:rPr>
        <w:t xml:space="preserve">## $PPV</w:t>
      </w:r>
      <w:r>
        <w:br/>
      </w:r>
      <w:r>
        <w:rPr>
          <w:rStyle w:val="VerbatimChar"/>
        </w:rPr>
        <w:t xml:space="preserve">## [1] 1</w:t>
      </w:r>
      <w:r>
        <w:br/>
      </w:r>
      <w:r>
        <w:rPr>
          <w:rStyle w:val="VerbatimChar"/>
        </w:rPr>
        <w:t xml:space="preserve">## </w:t>
      </w:r>
      <w:r>
        <w:br/>
      </w:r>
      <w:r>
        <w:rPr>
          <w:rStyle w:val="VerbatimChar"/>
        </w:rPr>
        <w:t xml:space="preserve">## $NPV</w:t>
      </w:r>
      <w:r>
        <w:br/>
      </w:r>
      <w:r>
        <w:rPr>
          <w:rStyle w:val="VerbatimChar"/>
        </w:rPr>
        <w:t xml:space="preserve">## [1] 1</w:t>
      </w:r>
      <w:r>
        <w:br/>
      </w:r>
      <w:r>
        <w:rPr>
          <w:rStyle w:val="VerbatimChar"/>
        </w:rPr>
        <w:t xml:space="preserve">## </w:t>
      </w:r>
      <w:r>
        <w:br/>
      </w:r>
      <w:r>
        <w:rPr>
          <w:rStyle w:val="VerbatimChar"/>
        </w:rPr>
        <w:t xml:space="preserve">## $detection_rate</w:t>
      </w:r>
      <w:r>
        <w:br/>
      </w:r>
      <w:r>
        <w:rPr>
          <w:rStyle w:val="VerbatimChar"/>
        </w:rPr>
        <w:t xml:space="preserve">## [1] 0.00990099</w:t>
      </w:r>
      <w:r>
        <w:br/>
      </w:r>
      <w:r>
        <w:rPr>
          <w:rStyle w:val="VerbatimChar"/>
        </w:rPr>
        <w:t xml:space="preserve">## </w:t>
      </w:r>
      <w:r>
        <w:br/>
      </w:r>
      <w:r>
        <w:rPr>
          <w:rStyle w:val="VerbatimChar"/>
        </w:rPr>
        <w:t xml:space="preserve">## $detection_prevalence</w:t>
      </w:r>
      <w:r>
        <w:br/>
      </w:r>
      <w:r>
        <w:rPr>
          <w:rStyle w:val="VerbatimChar"/>
        </w:rPr>
        <w:t xml:space="preserve">## [1] 0.00990099</w:t>
      </w:r>
      <w:r>
        <w:br/>
      </w:r>
      <w:r>
        <w:rPr>
          <w:rStyle w:val="VerbatimChar"/>
        </w:rPr>
        <w:t xml:space="preserve">## </w:t>
      </w:r>
      <w:r>
        <w:br/>
      </w:r>
      <w:r>
        <w:rPr>
          <w:rStyle w:val="VerbatimChar"/>
        </w:rPr>
        <w:t xml:space="preserve">## $balanced_accuracy</w:t>
      </w:r>
      <w:r>
        <w:br/>
      </w:r>
      <w:r>
        <w:rPr>
          <w:rStyle w:val="VerbatimChar"/>
        </w:rPr>
        <w:t xml:space="preserve">## [1] 1</w:t>
      </w:r>
      <w:r>
        <w:br/>
      </w:r>
      <w:r>
        <w:rPr>
          <w:rStyle w:val="VerbatimChar"/>
        </w:rPr>
        <w:t xml:space="preserve">## </w:t>
      </w:r>
      <w:r>
        <w:br/>
      </w:r>
      <w:r>
        <w:rPr>
          <w:rStyle w:val="VerbatimChar"/>
        </w:rPr>
        <w:t xml:space="preserve">## $precision</w:t>
      </w:r>
      <w:r>
        <w:br/>
      </w:r>
      <w:r>
        <w:rPr>
          <w:rStyle w:val="VerbatimChar"/>
        </w:rPr>
        <w:t xml:space="preserve">## [1] 1</w:t>
      </w:r>
      <w:r>
        <w:br/>
      </w:r>
      <w:r>
        <w:rPr>
          <w:rStyle w:val="VerbatimChar"/>
        </w:rPr>
        <w:t xml:space="preserve">## </w:t>
      </w:r>
      <w:r>
        <w:br/>
      </w:r>
      <w:r>
        <w:rPr>
          <w:rStyle w:val="VerbatimChar"/>
        </w:rPr>
        <w:t xml:space="preserve">## $recall</w:t>
      </w:r>
      <w:r>
        <w:br/>
      </w:r>
      <w:r>
        <w:rPr>
          <w:rStyle w:val="VerbatimChar"/>
        </w:rPr>
        <w:t xml:space="preserve">## [1] 1</w:t>
      </w:r>
      <w:r>
        <w:br/>
      </w:r>
      <w:r>
        <w:rPr>
          <w:rStyle w:val="VerbatimChar"/>
        </w:rPr>
        <w:t xml:space="preserve">## </w:t>
      </w:r>
      <w:r>
        <w:br/>
      </w:r>
      <w:r>
        <w:rPr>
          <w:rStyle w:val="VerbatimChar"/>
        </w:rPr>
        <w:t xml:space="preserve">## $F1</w:t>
      </w:r>
      <w:r>
        <w:br/>
      </w:r>
      <w:r>
        <w:rPr>
          <w:rStyle w:val="VerbatimChar"/>
        </w:rPr>
        <w:t xml:space="preserve">## [1] 1</w:t>
      </w:r>
    </w:p>
    <w:bookmarkEnd w:id="9"/>
    <w:bookmarkStart w:id="11" w:name="references"/>
    <w:p>
      <w:pPr>
        <w:pStyle w:val="Heading2"/>
      </w:pPr>
      <w:r>
        <w:t xml:space="preserve">References</w:t>
      </w:r>
    </w:p>
    <w:p>
      <w:pPr>
        <w:pStyle w:val="Compact"/>
        <w:numPr>
          <w:ilvl w:val="0"/>
          <w:numId w:val="1001"/>
        </w:numPr>
      </w:pPr>
      <w:r>
        <w:t xml:space="preserve">Ogasawara, E., Salles, R., Porto, F., Pacitti, E. Event Detection in Time Series. Springer, 2025.</w:t>
      </w:r>
      <w:r>
        <w:t xml:space="preserve"> </w:t>
      </w:r>
      <w:hyperlink r:id="rId10">
        <w:r>
          <w:rPr>
            <w:rStyle w:val="Hyperlink"/>
          </w:rPr>
          <w:t xml:space="preserve">doi:10.1007/978-3-031-75941-3</w:t>
        </w:r>
      </w:hyperlink>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10"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2026-05-20T23:00:16Z</dcterms:created>
  <dcterms:modified xsi:type="dcterms:W3CDTF">2026-05-20T23:00:16Z</dcterms:modified>
</cp:coreProperties>
</file>

<file path=docProps/custom.xml><?xml version="1.0" encoding="utf-8"?>
<Properties xmlns="http://schemas.openxmlformats.org/officeDocument/2006/custom-properties" xmlns:vt="http://schemas.openxmlformats.org/officeDocument/2006/docPropsVTypes"/>
</file>