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5.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shows a simple supervised baseline for anomaly classification using</w:t>
      </w:r>
      <w:r>
        <w:t xml:space="preserve"> </w:t>
      </w:r>
      <w:r>
        <w:rPr>
          <w:rStyle w:val="VerbatimChar"/>
        </w:rPr>
        <w:t xml:space="preserve">hanc_ml</w:t>
      </w:r>
      <w:r>
        <w:t xml:space="preserve"> </w:t>
      </w:r>
      <w:r>
        <w:t xml:space="preserve">with a Majority Classifier (</w:t>
      </w:r>
      <w:r>
        <w:rPr>
          <w:rStyle w:val="VerbatimChar"/>
        </w:rPr>
        <w:t xml:space="preserve">cla_majority</w:t>
      </w:r>
      <w:r>
        <w:t xml:space="preserve">). It predicts the most frequent class in training. Steps: load packages/data, visualize, preprocess (split + normalize), define and fit, detect, evaluate, and plot results.</w:t>
      </w:r>
    </w:p>
    <w:bookmarkEnd w:id="9"/>
    <w:bookmarkStart w:id="10" w:name="method-at-a-glance"/>
    <w:p>
      <w:pPr>
        <w:pStyle w:val="Heading2"/>
      </w:pPr>
      <w:r>
        <w:t xml:space="preserve">Method at a glance</w:t>
      </w:r>
    </w:p>
    <w:p>
      <w:pPr>
        <w:pStyle w:val="FirstParagraph"/>
      </w:pPr>
      <w:r>
        <w:t xml:space="preserve">Majority-class classification anomaly detector: Supervised anomaly detection using a majority-class baseline to illustrate the</w:t>
      </w:r>
      <w:r>
        <w:t xml:space="preserve"> </w:t>
      </w:r>
      <w:r>
        <w:rPr>
          <w:rStyle w:val="VerbatimChar"/>
        </w:rPr>
        <w:t xml:space="preserve">hanc_ml</w:t>
      </w:r>
      <w:r>
        <w:t xml:space="preserve"> </w:t>
      </w:r>
      <w:r>
        <w:t xml:space="preserve">interface. Events correspond to predicted positive class above the threshold.</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cla_majority</w:t>
      </w:r>
      <w:r>
        <w:t xml:space="preserve">. The semantic point is the one stated above: majority-class classification anomaly detector: Supervised anomaly detection using a majority-class baseline to illustrate the</w:t>
      </w:r>
      <w:r>
        <w:t xml:space="preserve"> </w:t>
      </w:r>
      <w:r>
        <w:rPr>
          <w:rStyle w:val="VerbatimChar"/>
        </w:rPr>
        <w:t xml:space="preserve">hanc_ml</w:t>
      </w:r>
      <w:r>
        <w:t xml:space="preserve"> </w:t>
      </w:r>
      <w:r>
        <w:t xml:space="preserve">interface,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Use the "tt" time series (labeled)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majority-class classification anomaly detector: Supervised anomaly detection using a majority-class baseline to illustrate the</w:t>
      </w:r>
      <w:r>
        <w:t xml:space="preserve"> </w:t>
      </w:r>
      <w:r>
        <w:rPr>
          <w:rStyle w:val="VerbatimChar"/>
        </w:rPr>
        <w:t xml:space="preserve">hanc_ml</w:t>
      </w:r>
      <w:r>
        <w:t xml:space="preserve"> </w:t>
      </w:r>
      <w:r>
        <w:t xml:space="preserve">interface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1-classification-hanc_ml_majority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majority-class classification anomaly detector: Supervised anomaly detection using a majority-class baseline to illustrate the</w:t>
      </w:r>
      <w:r>
        <w:t xml:space="preserve"> </w:t>
      </w:r>
      <w:r>
        <w:rPr>
          <w:rStyle w:val="VerbatimChar"/>
        </w:rPr>
        <w:t xml:space="preserve">hanc_ml</w:t>
      </w:r>
      <w:r>
        <w:t xml:space="preserve"> </w:t>
      </w:r>
      <w:r>
        <w:t xml:space="preserve">interface, so each argument controls how strongly the method will emphasize that pattern when it later produces event classifications.</w:t>
      </w:r>
    </w:p>
    <w:p>
      <w:pPr>
        <w:pStyle w:val="SourceCode"/>
      </w:pPr>
      <w:r>
        <w:rPr>
          <w:rStyle w:val="CommentTok"/>
        </w:rPr>
        <w:t xml:space="preserve"># Data preprocessing: split and scale</w:t>
      </w:r>
      <w:r>
        <w:br/>
      </w:r>
      <w:r>
        <w:br/>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Define Majority Classifier for events (hanc_ml + cla_majority)</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cla_majority</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w:t>
      </w:r>
    </w:p>
    <w:p>
      <w:pPr>
        <w:pStyle w:val="SourceCode"/>
      </w:pPr>
      <w:r>
        <w:rPr>
          <w:rStyle w:val="CommentTok"/>
        </w:rPr>
        <w:t xml:space="preserve"># Fit the model on training data</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CommentTok"/>
        </w:rPr>
        <w:t xml:space="preserve"># Evaluate training performance</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4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NormalTok"/>
        </w:rPr>
        <w:t xml:space="preserve">  </w:t>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21-classification-hanc_ml_majority_files/0c31390fb8b895b3bbe98b0acab4c67a68b825d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cla_majority</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test data (apply same scaler)</w:t>
      </w:r>
      <w:r>
        <w:br/>
      </w:r>
      <w:r>
        <w:rPr>
          <w:rStyle w:val="NormalTok"/>
        </w:rPr>
        <w:t xml:space="preserve">  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 data</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2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NormalTok"/>
        </w:rPr>
        <w:t xml:space="preserve">  </w:t>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1-classification-hanc_ml_majority_files/e84b40022ef8a79db1db41622e45e0d640bfe91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21-classification-hanc_ml_majority_files/66b19fe5f7887be69748b99fdbe1e907cabcad43.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2"/>
        </w:numPr>
      </w:pPr>
      <w:r>
        <w:t xml:space="preserve">Bishop, C. M. (2006). Pattern Recognition and Machine Learning. Springer.</w:t>
      </w:r>
    </w:p>
    <w:p>
      <w:pPr>
        <w:pStyle w:val="Compact"/>
        <w:numPr>
          <w:ilvl w:val="0"/>
          <w:numId w:val="1002"/>
        </w:numPr>
      </w:pPr>
      <w:r>
        <w:t xml:space="preserve">Hyndman, R. J., Athanasopoulos, G. (2021). Forecasting: Principles and Practice. OTexts.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12" Target="media/rId12.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2026-05-10T23:59:22Z</dcterms:created>
  <dcterms:modified xsi:type="dcterms:W3CDTF">2026-05-10T23:59:22Z</dcterms:modified>
</cp:coreProperties>
</file>

<file path=docProps/custom.xml><?xml version="1.0" encoding="utf-8"?>
<Properties xmlns="http://schemas.openxmlformats.org/officeDocument/2006/custom-properties" xmlns:vt="http://schemas.openxmlformats.org/officeDocument/2006/docPropsVTypes"/>
</file>