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Ensemble plots with</w:t>
      </w:r>
      <w:r>
        <w:t xml:space="preserve"> </w:t>
      </w:r>
      <w:r>
        <w:rPr>
          <w:rStyle w:val="VerbatimChar"/>
        </w:rPr>
        <w:t xml:space="preserve">har_ensemble_plot()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80010e185589bcb5d748341f672eea0411b2b1d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har_ensemble_plot_models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f462aca16e7be933ee3d808d43d4d6788e1eabe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Ensemble plots with har_ensemble_plot()</dc:title>
  <dc:creator/>
  <cp:keywords/>
  <dcterms:created xsi:type="dcterms:W3CDTF">2026-05-11T00:00:15Z</dcterms:created>
  <dcterms:modified xsi:type="dcterms:W3CDTF">2026-05-11T00:00:15Z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