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ARIMA-based anomaly detector fits an ARIMA model to the time series and flags large residuals as anomalies. In this walkthrough we will:</w:t>
      </w:r>
    </w:p>
    <w:p>
      <w:pPr>
        <w:pStyle w:val="Compact"/>
        <w:numPr>
          <w:ilvl w:val="0"/>
          <w:numId w:val="1001"/>
        </w:numPr>
      </w:pPr>
      <w:r>
        <w:t xml:space="preserve">Load a synthetic anomaly dataset and visualize it</w:t>
      </w:r>
    </w:p>
    <w:p>
      <w:pPr>
        <w:pStyle w:val="Compact"/>
        <w:numPr>
          <w:ilvl w:val="0"/>
          <w:numId w:val="1001"/>
        </w:numPr>
      </w:pPr>
      <w:r>
        <w:t xml:space="preserve">Configure and run the ARIMA detector (</w:t>
      </w:r>
      <w:r>
        <w:rPr>
          <w:rStyle w:val="VerbatimChar"/>
        </w:rPr>
        <w:t xml:space="preserve">hanr_arima</w:t>
      </w:r>
      <w:r>
        <w:t xml:space="preserve">)</w:t>
      </w:r>
    </w:p>
    <w:p>
      <w:pPr>
        <w:pStyle w:val="Compact"/>
        <w:numPr>
          <w:ilvl w:val="0"/>
          <w:numId w:val="1001"/>
        </w:numPr>
      </w:pPr>
      <w:r>
        <w:t xml:space="preserve">Inspect detections, evaluate against ground truth, and plot residuals and thresholds</w:t>
      </w:r>
    </w:p>
    <w:bookmarkEnd w:id="9"/>
    <w:bookmarkStart w:id="10" w:name="method-at-a-glance"/>
    <w:p>
      <w:pPr>
        <w:pStyle w:val="Heading2"/>
      </w:pPr>
      <w:r>
        <w:t xml:space="preserve">Method at a glance</w:t>
      </w:r>
    </w:p>
    <w:p>
      <w:pPr>
        <w:pStyle w:val="FirstParagraph"/>
      </w:pPr>
      <w:r>
        <w:t xml:space="preserve">ARIMA regression anomaly detection: This detector fits an ARIMA(p, d, q) model to the series and uses large standardized residuals as anomaly evidence. After estimating the model, residual magnitudes are summarized via a distance function and thresholded using outlier heuristics provided by</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hanr_arima</w:t>
      </w:r>
      <w:r>
        <w:t xml:space="preserve">. The semantic point is the one stated above: aRIMA regression anomaly detection: This detector fits an ARIMA(p, d, q) model to the series and uses large standardized residuals as anomaly evidence,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aRIMA regression anomaly detection: This detector fits an ARIMA(p, d, q) model to the series and uses large standardized residuals as anomaly evidence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02-regression-hanr_arima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aRIMA regression anomaly detection: This detector fits an ARIMA(p, d, q) model to the series and uses large standardized residuals as anomaly evidence, so each argument controls how strongly the method will emphasize that pattern when it later produces anomaly flags.</w:t>
      </w:r>
    </w:p>
    <w:p>
      <w:pPr>
        <w:pStyle w:val="SourceCode"/>
      </w:pPr>
      <w:r>
        <w:rPr>
          <w:rStyle w:val="CommentTok"/>
        </w:rPr>
        <w:t xml:space="preserve"># Configure ARIMA-based anomaly detector</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p>
    <w:p>
      <w:pPr>
        <w:pStyle w:val="SourceCode"/>
      </w:pPr>
      <w:r>
        <w:rPr>
          <w:rStyle w:val="CommentTok"/>
        </w:rPr>
        <w:t xml:space="preserve"># Fit the detector (estimates ARIMA order and caches parameters)</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hanr_arima</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 to compute residual magnitudes and flags</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hanr_arima</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labeled events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02-regression-hanr_arima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the residual magnitude and the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02-regression-hanr_arima_files/ee36ed231aaeb9b6fd13599fa38ef422cf0b6eee.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3"/>
        </w:numPr>
      </w:pPr>
      <w:r>
        <w:t xml:space="preserve">Box, G. E. P., Jenkins, G. M., Reinsel, G. C., Ljung, G. M. (2015). Time Series Analysis: Forecasting and Control. Wiley.</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2026-05-11T17:39:58Z</dcterms:created>
  <dcterms:modified xsi:type="dcterms:W3CDTF">2026-05-11T17:39:58Z</dcterms:modified>
</cp:coreProperties>
</file>

<file path=docProps/custom.xml><?xml version="1.0" encoding="utf-8"?>
<Properties xmlns="http://schemas.openxmlformats.org/officeDocument/2006/custom-properties" xmlns:vt="http://schemas.openxmlformats.org/officeDocument/2006/docPropsVTypes"/>
</file>