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2.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shows supervised anomaly classification using</w:t>
      </w:r>
      <w:r>
        <w:t xml:space="preserve"> </w:t>
      </w:r>
      <w:r>
        <w:rPr>
          <w:rStyle w:val="VerbatimChar"/>
        </w:rPr>
        <w:t xml:space="preserve">hanc_ml</w:t>
      </w:r>
      <w:r>
        <w:t xml:space="preserve"> </w:t>
      </w:r>
      <w:r>
        <w:t xml:space="preserve">with a Multi-Layer Perceptron (</w:t>
      </w:r>
      <w:r>
        <w:rPr>
          <w:rStyle w:val="VerbatimChar"/>
        </w:rPr>
        <w:t xml:space="preserve">cla_mlp</w:t>
      </w:r>
      <w:r>
        <w:t xml:space="preserve">). It uses labeled events, a simple train/test split, and min-max normalization. Steps: load packages/data, visualize, preprocess, define and fit the classifier, detect, evaluate, and plot results.</w:t>
      </w:r>
    </w:p>
    <w:bookmarkEnd w:id="9"/>
    <w:bookmarkStart w:id="10" w:name="method-at-a-glance"/>
    <w:p>
      <w:pPr>
        <w:pStyle w:val="Heading2"/>
      </w:pPr>
      <w:r>
        <w:t xml:space="preserve">Method at a glance</w:t>
      </w:r>
    </w:p>
    <w:p>
      <w:pPr>
        <w:pStyle w:val="FirstParagraph"/>
      </w:pPr>
      <w:r>
        <w:t xml:space="preserve">MLP classification anomaly detector: Supervised anomaly detection with a neural network classifier (MLP) trained on labeled events; predicted probabilities above a threshold are flagged.</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cla_mlp</w:t>
      </w:r>
      <w:r>
        <w:t xml:space="preserve">. The semantic point is the one stated above: mLP classification anomaly detector: Supervised anomaly detection with a neural network classifier (MLP) trained on labeled events; predicted probabilities above a threshold are flagged,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Use the "tt" time series (labeled)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mLP classification anomaly detector: Supervised anomaly detection with a neural network classifier (MLP) trained on labeled events; predicted probabilities above a threshold are flagged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7-classification-hanc_ml_mlp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mLP classification anomaly detector: Supervised anomaly detection with a neural network classifier (MLP) trained on labeled events; predicted probabilities above a threshold are flagged, so each argument controls how strongly the method will emphasize that pattern when it later produces event classifications.</w:t>
      </w:r>
    </w:p>
    <w:p>
      <w:pPr>
        <w:pStyle w:val="SourceCode"/>
      </w:pPr>
      <w:r>
        <w:rPr>
          <w:rStyle w:val="CommentTok"/>
        </w:rPr>
        <w:t xml:space="preserve"># Data preprocessing: split and scale</w:t>
      </w:r>
      <w:r>
        <w:br/>
      </w:r>
      <w:r>
        <w:br/>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Define MLP classifier for events (hanc_ml + cla_mlp)</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cla_mlp</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 </w:t>
      </w:r>
      <w:r>
        <w:rPr>
          <w:rStyle w:val="AttributeTok"/>
        </w:rPr>
        <w:t xml:space="preserve">size=</w:t>
      </w:r>
      <w:r>
        <w:rPr>
          <w:rStyle w:val="DecValTok"/>
        </w:rPr>
        <w:t xml:space="preserve">3</w:t>
      </w:r>
      <w:r>
        <w:rPr>
          <w:rStyle w:val="NormalTok"/>
        </w:rPr>
        <w:t xml:space="preserve">, </w:t>
      </w:r>
      <w:r>
        <w:rPr>
          <w:rStyle w:val="AttributeTok"/>
        </w:rPr>
        <w:t xml:space="preserve">decay=</w:t>
      </w:r>
      <w:r>
        <w:rPr>
          <w:rStyle w:val="FloatTok"/>
        </w:rPr>
        <w:t xml:space="preserve">0.03</w:t>
      </w:r>
      <w:r>
        <w:rPr>
          <w:rStyle w:val="NormalTok"/>
        </w:rPr>
        <w:t xml:space="preserve">))</w:t>
      </w:r>
    </w:p>
    <w:p>
      <w:pPr>
        <w:pStyle w:val="SourceCode"/>
      </w:pPr>
      <w:r>
        <w:rPr>
          <w:rStyle w:val="CommentTok"/>
        </w:rPr>
        <w:t xml:space="preserve"># Fit the model on training data</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CommentTok"/>
        </w:rPr>
        <w:t xml:space="preserve"># Evaluate training performance</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4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NormalTok"/>
        </w:rPr>
        <w:t xml:space="preserve">  </w:t>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27-classification-hanc_ml_mlp_files/0c31390fb8b895b3bbe98b0acab4c67a68b825d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cla_mlp</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test data (apply same scaler)</w:t>
      </w:r>
      <w:r>
        <w:br/>
      </w:r>
      <w:r>
        <w:rPr>
          <w:rStyle w:val="NormalTok"/>
        </w:rPr>
        <w:t xml:space="preserve">  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 data</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2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NormalTok"/>
        </w:rPr>
        <w:t xml:space="preserve">  </w:t>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7-classification-hanc_ml_mlp_files/e84b40022ef8a79db1db41622e45e0d640bfe91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27-classification-hanc_ml_mlp_files/d834f9002c3da31e5203fb2ac91a93840610cc4d.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2"/>
        </w:numPr>
      </w:pPr>
      <w:r>
        <w:t xml:space="preserve">Bishop, C. M. (2006). Pattern Recognition and Machine Learning. Springer.</w:t>
      </w:r>
    </w:p>
    <w:p>
      <w:pPr>
        <w:pStyle w:val="Compact"/>
        <w:numPr>
          <w:ilvl w:val="0"/>
          <w:numId w:val="1002"/>
        </w:numPr>
      </w:pPr>
      <w:r>
        <w:t xml:space="preserve">Hyndman, R. J., Athanasopoulos, G. (2021). Forecasting: Principles and Practice. OTexts.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2026-05-11T17:40:59Z</dcterms:created>
  <dcterms:modified xsi:type="dcterms:W3CDTF">2026-05-11T17:40:59Z</dcterms:modified>
</cp:coreProperties>
</file>

<file path=docProps/custom.xml><?xml version="1.0" encoding="utf-8"?>
<Properties xmlns="http://schemas.openxmlformats.org/officeDocument/2006/custom-properties" xmlns:vt="http://schemas.openxmlformats.org/officeDocument/2006/docPropsVTypes"/>
</file>