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). Observations (or windows) that lie far from their nearest centroid are flagged as anomalies or discords, respectively. The implementation wraps</w:t>
      </w:r>
      <w:r>
        <w:t xml:space="preserve"> </w:t>
      </w:r>
      <w:r>
        <w:rPr>
          <w:rStyle w:val="VerbatimChar"/>
        </w:rPr>
        <w:t xml:space="preserve">stats::kmeans</w:t>
      </w:r>
      <w:r>
        <w:t xml:space="preserve"> </w:t>
      </w:r>
      <w:r>
        <w:t xml:space="preserve">for clustering 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to summarize distances and set thresholds.</w:t>
      </w:r>
    </w:p>
    <w:p>
      <w:pPr>
        <w:pStyle w:val="BodyText"/>
      </w:pPr>
      <w:r>
        <w:t xml:space="preserve">Objectives:</w:t>
      </w:r>
      <w:r>
        <w:t xml:space="preserve"> </w:t>
      </w:r>
      <w:r>
        <w:t xml:space="preserve">This Rmd demonstrates clustering-based anomaly detection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flags anomalies based on distance to cluster centroids. Steps: load packages/data, visualize, define k-means model, fit, detect, evaluate, and plot series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kmeans_anomaly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k-means anomaly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kmeans_anomaly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kmeans_anomaly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Salles, R., Porto, F., Pacitti, E. Event Detection in Time Series. 1st ed. Cham: Springer Nature Switzerland,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2025-11-07T22:45:09Z</dcterms:created>
  <dcterms:modified xsi:type="dcterms:W3CDTF">2025-11-07T22:45:09Z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