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2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 variational autoencoder (</w:t>
      </w:r>
      <w:r>
        <w:rPr>
          <w:rStyle w:val="VerbatimChar"/>
        </w:rPr>
        <w:t xml:space="preserve">han_autoencoder(..., autoenc_variational_ed, ...)</w:t>
      </w:r>
      <w:r>
        <w:t xml:space="preserve">). The VAE learns a probabilistic latent space; reconstruction error (and uncertainty) can indicate anomalies. Steps: load packages/data, visualize, define the architecture/epochs, fit, detect, evaluate, and plot.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variational autoencoder (VAE) (encode-decode): A variational autoencoder (VAE) learns a probabilistic latent space and reconstructs windows; high reconstruction error (and uncertainty) signals anomalies. Errors are summarized and thresholded using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han_autoencoder(..., autoenc_variational_ed, ...)</w:t>
      </w:r>
      <w:r>
        <w:t xml:space="preserve">. The semantic point is the one stated above: variational autoencoder (VAE) (encode-decode): A variational autoencoder (VAE) learns a probabilistic latent space and reconstructs windows; high reconstruction error (and uncertainty) signals anomalies, so the raw signal needs to be visible before any fitting step hides that structure behind model output.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variational autoencoder (VAE) (encode-decode): A variational autoencoder (VAE) learns a probabilistic latent space and reconstructs windows; high reconstruction error (and uncertainty) signals anomalies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39-autoencoder-han_autoenc_variational_ed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variational autoencoder (VAE) (encode-decode): A variational autoencoder (VAE) learns a probabilistic latent space and reconstructs windows; high reconstruction error (and uncertainty) signals anomalies, so each argument controls how strongly the method will emphasize that pattern when it later produces reconstruction-based anomaly flags.</w:t>
      </w:r>
    </w:p>
    <w:p>
      <w:pPr>
        <w:pStyle w:val="SourceCode"/>
      </w:pPr>
      <w:r>
        <w:rPr>
          <w:rStyle w:val="CommentTok"/>
        </w:rPr>
        <w:t xml:space="preserve"># Define variational autoencoder-based detector (autoenc_variational_ed)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autoenc_variational_ed,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han_autoencoder(..., autoenc_variational_ed, ...)</w:t>
      </w:r>
      <w:r>
        <w:t xml:space="preserve">, the important question is whether the resulting reconstruction-based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reconstruction-based anomaly flags produced by</w:t>
      </w:r>
      <w:r>
        <w:t xml:space="preserve"> </w:t>
      </w:r>
      <w:r>
        <w:rPr>
          <w:rStyle w:val="VerbatimChar"/>
        </w:rPr>
        <w:t xml:space="preserve">han_autoencoder(..., autoenc_variational_ed, ...)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1     100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reconstruction-based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39-autoencoder-han_autoenc_variational_ed_files/340145a6a24854a6c9b3bc33d675594d5fc00a7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39-autoencoder-han_autoenc_variational_ed_files/c97286081f2a1d328915498dff3beade6e0ce74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2" Target="media/rId12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2026-05-11T19:33:42Z</dcterms:created>
  <dcterms:modified xsi:type="dcterms:W3CDTF">2026-05-11T19:33:42Z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