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3-regression-hanr_fbi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3-regression-hanr_fbi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3-regression-hanr_fbi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38">
        <w:r>
          <w:rPr>
            <w:rStyle w:val="Hyperlink"/>
          </w:rPr>
          <w:t xml:space="preserve">doi:10.1109/IJCNN55064.2022.9892088</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2026-03-13T01:37:36Z</dcterms:created>
  <dcterms:modified xsi:type="dcterms:W3CDTF">2026-03-13T01:37:36Z</dcterms:modified>
</cp:coreProperties>
</file>

<file path=docProps/custom.xml><?xml version="1.0" encoding="utf-8"?>
<Properties xmlns="http://schemas.openxmlformats.org/officeDocument/2006/custom-properties" xmlns:vt="http://schemas.openxmlformats.org/officeDocument/2006/docPropsVTypes"/>
</file>