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20"/>
    <w:bookmarkStart w:id="21"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2-regression-hanr_ari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2-regression-hanr_ari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2-regression-hanr_ari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2026-03-12T20:57:54Z</dcterms:created>
  <dcterms:modified xsi:type="dcterms:W3CDTF">2026-03-12T20:57:54Z</dcterms:modified>
</cp:coreProperties>
</file>

<file path=docProps/custom.xml><?xml version="1.0" encoding="utf-8"?>
<Properties xmlns="http://schemas.openxmlformats.org/officeDocument/2006/custom-properties" xmlns:vt="http://schemas.openxmlformats.org/officeDocument/2006/docPropsVTypes"/>
</file>