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tutorial introduces change-point detection with</w:t>
      </w:r>
      <w:r>
        <w:t xml:space="preserve"> </w:t>
      </w:r>
      <w:r>
        <w:rPr>
          <w:rStyle w:val="VerbatimChar"/>
        </w:rPr>
        <w:t xml:space="preserve">hcp_amoc()</w:t>
      </w:r>
      <w:r>
        <w:t xml:space="preserve">. The goal is to show how Harbinger handles structural changes, which differ from isolated anomalies because the objective is to locate a transition in the behavior of the series.</w:t>
      </w:r>
    </w:p>
    <w:bookmarkEnd w:id="20"/>
    <w:bookmarkStart w:id="21" w:name="method-at-a-glance"/>
    <w:p>
      <w:pPr>
        <w:pStyle w:val="Heading2"/>
      </w:pPr>
      <w:r>
        <w:t xml:space="preserve">Method at a glance</w:t>
      </w:r>
    </w:p>
    <w:p>
      <w:pPr>
        <w:pStyle w:val="FirstParagraph"/>
      </w:pPr>
      <w:r>
        <w:rPr>
          <w:rStyle w:val="VerbatimChar"/>
        </w:rPr>
        <w:t xml:space="preserve">hcp_amoc()</w:t>
      </w:r>
      <w:r>
        <w:t xml:space="preserve"> </w:t>
      </w:r>
      <w:r>
        <w:t xml:space="preserve">searches for a single most significant change point. This is a good first method for learning because it is simple, focused, and works well as an entry point before more complex segmentation techniques.</w:t>
      </w:r>
    </w:p>
    <w:bookmarkEnd w:id="21"/>
    <w:bookmarkStart w:id="22" w:name="what-you-will-do"/>
    <w:p>
      <w:pPr>
        <w:pStyle w:val="Heading2"/>
      </w:pPr>
      <w:r>
        <w:t xml:space="preserve">What you will do</w:t>
      </w:r>
    </w:p>
    <w:p>
      <w:pPr>
        <w:pStyle w:val="Compact"/>
        <w:numPr>
          <w:ilvl w:val="0"/>
          <w:numId w:val="1001"/>
        </w:numPr>
      </w:pPr>
      <w:r>
        <w:t xml:space="preserve">load a change-point dataset</w:t>
      </w:r>
    </w:p>
    <w:p>
      <w:pPr>
        <w:pStyle w:val="Compact"/>
        <w:numPr>
          <w:ilvl w:val="0"/>
          <w:numId w:val="1001"/>
        </w:numPr>
      </w:pPr>
      <w:r>
        <w:t xml:space="preserve">run a single-change detector</w:t>
      </w:r>
    </w:p>
    <w:p>
      <w:pPr>
        <w:pStyle w:val="Compact"/>
        <w:numPr>
          <w:ilvl w:val="0"/>
          <w:numId w:val="1001"/>
        </w:numPr>
      </w:pPr>
      <w:r>
        <w:t xml:space="preserve">inspect the detected location</w:t>
      </w:r>
    </w:p>
    <w:p>
      <w:pPr>
        <w:pStyle w:val="Compact"/>
        <w:numPr>
          <w:ilvl w:val="0"/>
          <w:numId w:val="1001"/>
        </w:numPr>
      </w:pPr>
      <w:r>
        <w:t xml:space="preserve">plot the result against the labeled event</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4"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FunctionTok"/>
        </w:rPr>
        <w:t xml:space="preserve">library</w:t>
      </w:r>
      <w:r>
        <w:rPr>
          <w:rStyle w:val="NormalTok"/>
        </w:rPr>
        <w:t xml:space="preserve">(harbinger)</w:t>
      </w:r>
    </w:p>
    <w:p>
      <w:pPr>
        <w:pStyle w:val="SourceCode"/>
      </w:pPr>
      <w:r>
        <w:rPr>
          <w:rStyle w:val="FunctionTok"/>
        </w:rPr>
        <w:t xml:space="preserve">data</w:t>
      </w:r>
      <w:r>
        <w:rPr>
          <w:rStyle w:val="NormalTok"/>
        </w:rPr>
        <w:t xml:space="preserve">(examples_changepoints)</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0.00 FALSE</w:t>
      </w:r>
      <w:r>
        <w:br/>
      </w:r>
      <w:r>
        <w:rPr>
          <w:rStyle w:val="VerbatimChar"/>
        </w:rPr>
        <w:t xml:space="preserve">## 2  0.25 FALSE</w:t>
      </w:r>
      <w:r>
        <w:br/>
      </w:r>
      <w:r>
        <w:rPr>
          <w:rStyle w:val="VerbatimChar"/>
        </w:rPr>
        <w:t xml:space="preserve">## 3  0.50 FALSE</w:t>
      </w:r>
      <w:r>
        <w:br/>
      </w:r>
      <w:r>
        <w:rPr>
          <w:rStyle w:val="VerbatimChar"/>
        </w:rPr>
        <w:t xml:space="preserve">## 4  0.75 FALSE</w:t>
      </w:r>
      <w:r>
        <w:br/>
      </w:r>
      <w:r>
        <w:rPr>
          <w:rStyle w:val="VerbatimChar"/>
        </w:rPr>
        <w:t xml:space="preserve">## 5  1.00 FALSE</w:t>
      </w:r>
      <w:r>
        <w:br/>
      </w:r>
      <w:r>
        <w:rPr>
          <w:rStyle w:val="VerbatimChar"/>
        </w:rPr>
        <w:t xml:space="preserve">## 6  1.25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original series with the known change point</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tutorial/doc/07-first-change-point-detector_files/figure-docx/unnamed-chunk-3-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Configure and run the AMOC detector</w:t>
      </w:r>
      <w:r>
        <w:br/>
      </w:r>
      <w:r>
        <w:rPr>
          <w:rStyle w:val="NormalTok"/>
        </w:rPr>
        <w:t xml:space="preserve">model </w:t>
      </w:r>
      <w:r>
        <w:rPr>
          <w:rStyle w:val="OtherTok"/>
        </w:rPr>
        <w:t xml:space="preserve">&lt;-</w:t>
      </w:r>
      <w:r>
        <w:rPr>
          <w:rStyle w:val="NormalTok"/>
        </w:rPr>
        <w:t xml:space="preserve"> </w:t>
      </w:r>
      <w:r>
        <w:rPr>
          <w:rStyle w:val="FunctionTok"/>
        </w:rPr>
        <w:t xml:space="preserve">hcp_amoc</w:t>
      </w:r>
      <w:r>
        <w:rPr>
          <w:rStyle w:val="NormalTok"/>
        </w:rPr>
        <w:t xml:space="preserv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w:t>
      </w:r>
    </w:p>
    <w:p>
      <w:pPr>
        <w:pStyle w:val="SourceCode"/>
      </w:pPr>
      <w:r>
        <w:rPr>
          <w:rStyle w:val="VerbatimChar"/>
        </w:rPr>
        <w:t xml:space="preserve">##     idx event        type</w:t>
      </w:r>
      <w:r>
        <w:br/>
      </w:r>
      <w:r>
        <w:rPr>
          <w:rStyle w:val="VerbatimChar"/>
        </w:rPr>
        <w:t xml:space="preserve">## 1     1 FALSE            </w:t>
      </w:r>
      <w:r>
        <w:br/>
      </w:r>
      <w:r>
        <w:rPr>
          <w:rStyle w:val="VerbatimChar"/>
        </w:rPr>
        <w:t xml:space="preserve">## 2     2 FALSE            </w:t>
      </w:r>
      <w:r>
        <w:br/>
      </w:r>
      <w:r>
        <w:rPr>
          <w:rStyle w:val="VerbatimChar"/>
        </w:rPr>
        <w:t xml:space="preserve">## 3     3 FALSE            </w:t>
      </w:r>
      <w:r>
        <w:br/>
      </w:r>
      <w:r>
        <w:rPr>
          <w:rStyle w:val="VerbatimChar"/>
        </w:rPr>
        <w:t xml:space="preserve">## 4     4 FALSE            </w:t>
      </w:r>
      <w:r>
        <w:br/>
      </w:r>
      <w:r>
        <w:rPr>
          <w:rStyle w:val="VerbatimChar"/>
        </w:rPr>
        <w:t xml:space="preserve">## 5     5 FALSE            </w:t>
      </w:r>
      <w:r>
        <w:br/>
      </w:r>
      <w:r>
        <w:rPr>
          <w:rStyle w:val="VerbatimChar"/>
        </w:rPr>
        <w:t xml:space="preserve">## 6     6 FALSE            </w:t>
      </w:r>
      <w:r>
        <w:br/>
      </w:r>
      <w:r>
        <w:rPr>
          <w:rStyle w:val="VerbatimChar"/>
        </w:rPr>
        <w:t xml:space="preserve">## 7     7 FALSE            </w:t>
      </w:r>
      <w:r>
        <w:br/>
      </w:r>
      <w:r>
        <w:rPr>
          <w:rStyle w:val="VerbatimChar"/>
        </w:rPr>
        <w:t xml:space="preserve">## 8     8 FALSE            </w:t>
      </w:r>
      <w:r>
        <w:br/>
      </w:r>
      <w:r>
        <w:rPr>
          <w:rStyle w:val="VerbatimChar"/>
        </w:rPr>
        <w:t xml:space="preserve">## 9     9 FALSE            </w:t>
      </w:r>
      <w:r>
        <w:br/>
      </w:r>
      <w:r>
        <w:rPr>
          <w:rStyle w:val="VerbatimChar"/>
        </w:rPr>
        <w:t xml:space="preserve">## 10   10 FALSE            </w:t>
      </w:r>
      <w:r>
        <w:br/>
      </w:r>
      <w:r>
        <w:rPr>
          <w:rStyle w:val="VerbatimChar"/>
        </w:rPr>
        <w:t xml:space="preserve">## 11   11 FALSE            </w:t>
      </w:r>
      <w:r>
        <w:br/>
      </w:r>
      <w:r>
        <w:rPr>
          <w:rStyle w:val="VerbatimChar"/>
        </w:rPr>
        <w:t xml:space="preserve">## 12   12 FALSE            </w:t>
      </w:r>
      <w:r>
        <w:br/>
      </w:r>
      <w:r>
        <w:rPr>
          <w:rStyle w:val="VerbatimChar"/>
        </w:rPr>
        <w:t xml:space="preserve">## 13   13 FALSE            </w:t>
      </w:r>
      <w:r>
        <w:br/>
      </w:r>
      <w:r>
        <w:rPr>
          <w:rStyle w:val="VerbatimChar"/>
        </w:rPr>
        <w:t xml:space="preserve">## 14   14 FALSE            </w:t>
      </w:r>
      <w:r>
        <w:br/>
      </w:r>
      <w:r>
        <w:rPr>
          <w:rStyle w:val="VerbatimChar"/>
        </w:rPr>
        <w:t xml:space="preserve">## 15   15 FALSE            </w:t>
      </w:r>
      <w:r>
        <w:br/>
      </w:r>
      <w:r>
        <w:rPr>
          <w:rStyle w:val="VerbatimChar"/>
        </w:rPr>
        <w:t xml:space="preserve">## 16   16 FALSE            </w:t>
      </w:r>
      <w:r>
        <w:br/>
      </w:r>
      <w:r>
        <w:rPr>
          <w:rStyle w:val="VerbatimChar"/>
        </w:rPr>
        <w:t xml:space="preserve">## 17   17 FALSE            </w:t>
      </w:r>
      <w:r>
        <w:br/>
      </w:r>
      <w:r>
        <w:rPr>
          <w:rStyle w:val="VerbatimChar"/>
        </w:rPr>
        <w:t xml:space="preserve">## 18   18 FALSE            </w:t>
      </w:r>
      <w:r>
        <w:br/>
      </w:r>
      <w:r>
        <w:rPr>
          <w:rStyle w:val="VerbatimChar"/>
        </w:rPr>
        <w:t xml:space="preserve">## 19   19 FALSE            </w:t>
      </w:r>
      <w:r>
        <w:br/>
      </w:r>
      <w:r>
        <w:rPr>
          <w:rStyle w:val="VerbatimChar"/>
        </w:rPr>
        <w:t xml:space="preserve">## 20   20 FALSE            </w:t>
      </w:r>
      <w:r>
        <w:br/>
      </w:r>
      <w:r>
        <w:rPr>
          <w:rStyle w:val="VerbatimChar"/>
        </w:rPr>
        <w:t xml:space="preserve">## 21   21 FALSE            </w:t>
      </w:r>
      <w:r>
        <w:br/>
      </w:r>
      <w:r>
        <w:rPr>
          <w:rStyle w:val="VerbatimChar"/>
        </w:rPr>
        <w:t xml:space="preserve">## 22   22 FALSE            </w:t>
      </w:r>
      <w:r>
        <w:br/>
      </w:r>
      <w:r>
        <w:rPr>
          <w:rStyle w:val="VerbatimChar"/>
        </w:rPr>
        <w:t xml:space="preserve">## 23   23 FALSE            </w:t>
      </w:r>
      <w:r>
        <w:br/>
      </w:r>
      <w:r>
        <w:rPr>
          <w:rStyle w:val="VerbatimChar"/>
        </w:rPr>
        <w:t xml:space="preserve">## 24   24 FALSE            </w:t>
      </w:r>
      <w:r>
        <w:br/>
      </w:r>
      <w:r>
        <w:rPr>
          <w:rStyle w:val="VerbatimChar"/>
        </w:rPr>
        <w:t xml:space="preserve">## 25   25 FALSE            </w:t>
      </w:r>
      <w:r>
        <w:br/>
      </w:r>
      <w:r>
        <w:rPr>
          <w:rStyle w:val="VerbatimChar"/>
        </w:rPr>
        <w:t xml:space="preserve">## 26   26 FALSE            </w:t>
      </w:r>
      <w:r>
        <w:br/>
      </w:r>
      <w:r>
        <w:rPr>
          <w:rStyle w:val="VerbatimChar"/>
        </w:rPr>
        <w:t xml:space="preserve">## 27   27 FALSE            </w:t>
      </w:r>
      <w:r>
        <w:br/>
      </w:r>
      <w:r>
        <w:rPr>
          <w:rStyle w:val="VerbatimChar"/>
        </w:rPr>
        <w:t xml:space="preserve">## 28   28 FALSE            </w:t>
      </w:r>
      <w:r>
        <w:br/>
      </w:r>
      <w:r>
        <w:rPr>
          <w:rStyle w:val="VerbatimChar"/>
        </w:rPr>
        <w:t xml:space="preserve">## 29   29 FALSE            </w:t>
      </w:r>
      <w:r>
        <w:br/>
      </w:r>
      <w:r>
        <w:rPr>
          <w:rStyle w:val="VerbatimChar"/>
        </w:rPr>
        <w:t xml:space="preserve">## 30   30 FALSE            </w:t>
      </w:r>
      <w:r>
        <w:br/>
      </w:r>
      <w:r>
        <w:rPr>
          <w:rStyle w:val="VerbatimChar"/>
        </w:rPr>
        <w:t xml:space="preserve">## 31   31 FALSE            </w:t>
      </w:r>
      <w:r>
        <w:br/>
      </w:r>
      <w:r>
        <w:rPr>
          <w:rStyle w:val="VerbatimChar"/>
        </w:rPr>
        <w:t xml:space="preserve">## 32   32 FALSE            </w:t>
      </w:r>
      <w:r>
        <w:br/>
      </w:r>
      <w:r>
        <w:rPr>
          <w:rStyle w:val="VerbatimChar"/>
        </w:rPr>
        <w:t xml:space="preserve">## 33   33 FALSE            </w:t>
      </w:r>
      <w:r>
        <w:br/>
      </w:r>
      <w:r>
        <w:rPr>
          <w:rStyle w:val="VerbatimChar"/>
        </w:rPr>
        <w:t xml:space="preserve">## 34   34 FALSE            </w:t>
      </w:r>
      <w:r>
        <w:br/>
      </w:r>
      <w:r>
        <w:rPr>
          <w:rStyle w:val="VerbatimChar"/>
        </w:rPr>
        <w:t xml:space="preserve">## 35   35 FALSE            </w:t>
      </w:r>
      <w:r>
        <w:br/>
      </w:r>
      <w:r>
        <w:rPr>
          <w:rStyle w:val="VerbatimChar"/>
        </w:rPr>
        <w:t xml:space="preserve">## 36   36 FALSE            </w:t>
      </w:r>
      <w:r>
        <w:br/>
      </w:r>
      <w:r>
        <w:rPr>
          <w:rStyle w:val="VerbatimChar"/>
        </w:rPr>
        <w:t xml:space="preserve">## 37   37 FALSE            </w:t>
      </w:r>
      <w:r>
        <w:br/>
      </w:r>
      <w:r>
        <w:rPr>
          <w:rStyle w:val="VerbatimChar"/>
        </w:rPr>
        <w:t xml:space="preserve">## 38   38 FALSE            </w:t>
      </w:r>
      <w:r>
        <w:br/>
      </w:r>
      <w:r>
        <w:rPr>
          <w:rStyle w:val="VerbatimChar"/>
        </w:rPr>
        <w:t xml:space="preserve">## 39   39 FALSE            </w:t>
      </w:r>
      <w:r>
        <w:br/>
      </w:r>
      <w:r>
        <w:rPr>
          <w:rStyle w:val="VerbatimChar"/>
        </w:rPr>
        <w:t xml:space="preserve">## 40   40 FALSE            </w:t>
      </w:r>
      <w:r>
        <w:br/>
      </w:r>
      <w:r>
        <w:rPr>
          <w:rStyle w:val="VerbatimChar"/>
        </w:rPr>
        <w:t xml:space="preserve">## 41   41 FALSE            </w:t>
      </w:r>
      <w:r>
        <w:br/>
      </w:r>
      <w:r>
        <w:rPr>
          <w:rStyle w:val="VerbatimChar"/>
        </w:rPr>
        <w:t xml:space="preserve">## 42   42 FALSE            </w:t>
      </w:r>
      <w:r>
        <w:br/>
      </w:r>
      <w:r>
        <w:rPr>
          <w:rStyle w:val="VerbatimChar"/>
        </w:rPr>
        <w:t xml:space="preserve">## 43   43 FALSE            </w:t>
      </w:r>
      <w:r>
        <w:br/>
      </w:r>
      <w:r>
        <w:rPr>
          <w:rStyle w:val="VerbatimChar"/>
        </w:rPr>
        <w:t xml:space="preserve">## 44   44 FALSE            </w:t>
      </w:r>
      <w:r>
        <w:br/>
      </w:r>
      <w:r>
        <w:rPr>
          <w:rStyle w:val="VerbatimChar"/>
        </w:rPr>
        <w:t xml:space="preserve">## 45   45 FALSE            </w:t>
      </w:r>
      <w:r>
        <w:br/>
      </w:r>
      <w:r>
        <w:rPr>
          <w:rStyle w:val="VerbatimChar"/>
        </w:rPr>
        <w:t xml:space="preserve">## 46   46 FALSE            </w:t>
      </w:r>
      <w:r>
        <w:br/>
      </w:r>
      <w:r>
        <w:rPr>
          <w:rStyle w:val="VerbatimChar"/>
        </w:rPr>
        <w:t xml:space="preserve">## 47   47 FALSE            </w:t>
      </w:r>
      <w:r>
        <w:br/>
      </w:r>
      <w:r>
        <w:rPr>
          <w:rStyle w:val="VerbatimChar"/>
        </w:rPr>
        <w:t xml:space="preserve">## 48   48 FALSE            </w:t>
      </w:r>
      <w:r>
        <w:br/>
      </w:r>
      <w:r>
        <w:rPr>
          <w:rStyle w:val="VerbatimChar"/>
        </w:rPr>
        <w:t xml:space="preserve">## 49   49 FALSE            </w:t>
      </w:r>
      <w:r>
        <w:br/>
      </w:r>
      <w:r>
        <w:rPr>
          <w:rStyle w:val="VerbatimChar"/>
        </w:rPr>
        <w:t xml:space="preserve">## 50   50 FALSE            </w:t>
      </w:r>
      <w:r>
        <w:br/>
      </w:r>
      <w:r>
        <w:rPr>
          <w:rStyle w:val="VerbatimChar"/>
        </w:rPr>
        <w:t xml:space="preserve">## 51   51 FALSE            </w:t>
      </w:r>
      <w:r>
        <w:br/>
      </w:r>
      <w:r>
        <w:rPr>
          <w:rStyle w:val="VerbatimChar"/>
        </w:rPr>
        <w:t xml:space="preserve">## 52   52 FALSE            </w:t>
      </w:r>
      <w:r>
        <w:br/>
      </w:r>
      <w:r>
        <w:rPr>
          <w:rStyle w:val="VerbatimChar"/>
        </w:rPr>
        <w:t xml:space="preserve">## 53   53 FALSE            </w:t>
      </w:r>
      <w:r>
        <w:br/>
      </w:r>
      <w:r>
        <w:rPr>
          <w:rStyle w:val="VerbatimChar"/>
        </w:rPr>
        <w:t xml:space="preserve">## 54   54 FALSE            </w:t>
      </w:r>
      <w:r>
        <w:br/>
      </w:r>
      <w:r>
        <w:rPr>
          <w:rStyle w:val="VerbatimChar"/>
        </w:rPr>
        <w:t xml:space="preserve">## 55   55 FALSE            </w:t>
      </w:r>
      <w:r>
        <w:br/>
      </w:r>
      <w:r>
        <w:rPr>
          <w:rStyle w:val="VerbatimChar"/>
        </w:rPr>
        <w:t xml:space="preserve">## 56   56 FALSE            </w:t>
      </w:r>
      <w:r>
        <w:br/>
      </w:r>
      <w:r>
        <w:rPr>
          <w:rStyle w:val="VerbatimChar"/>
        </w:rPr>
        <w:t xml:space="preserve">## 57   57 FALSE            </w:t>
      </w:r>
      <w:r>
        <w:br/>
      </w:r>
      <w:r>
        <w:rPr>
          <w:rStyle w:val="VerbatimChar"/>
        </w:rPr>
        <w:t xml:space="preserve">## 58   58 FALSE            </w:t>
      </w:r>
      <w:r>
        <w:br/>
      </w:r>
      <w:r>
        <w:rPr>
          <w:rStyle w:val="VerbatimChar"/>
        </w:rPr>
        <w:t xml:space="preserve">## 59   59 FALSE            </w:t>
      </w:r>
      <w:r>
        <w:br/>
      </w:r>
      <w:r>
        <w:rPr>
          <w:rStyle w:val="VerbatimChar"/>
        </w:rPr>
        <w:t xml:space="preserve">## 60   60 FALSE            </w:t>
      </w:r>
      <w:r>
        <w:br/>
      </w:r>
      <w:r>
        <w:rPr>
          <w:rStyle w:val="VerbatimChar"/>
        </w:rPr>
        <w:t xml:space="preserve">## 61   61 FALSE            </w:t>
      </w:r>
      <w:r>
        <w:br/>
      </w:r>
      <w:r>
        <w:rPr>
          <w:rStyle w:val="VerbatimChar"/>
        </w:rPr>
        <w:t xml:space="preserve">## 62   62 FALSE            </w:t>
      </w:r>
      <w:r>
        <w:br/>
      </w:r>
      <w:r>
        <w:rPr>
          <w:rStyle w:val="VerbatimChar"/>
        </w:rPr>
        <w:t xml:space="preserve">## 63   63 FALSE            </w:t>
      </w:r>
      <w:r>
        <w:br/>
      </w:r>
      <w:r>
        <w:rPr>
          <w:rStyle w:val="VerbatimChar"/>
        </w:rPr>
        <w:t xml:space="preserve">## 64   64 FALSE            </w:t>
      </w:r>
      <w:r>
        <w:br/>
      </w:r>
      <w:r>
        <w:rPr>
          <w:rStyle w:val="VerbatimChar"/>
        </w:rPr>
        <w:t xml:space="preserve">## 65   65 FALSE            </w:t>
      </w:r>
      <w:r>
        <w:br/>
      </w:r>
      <w:r>
        <w:rPr>
          <w:rStyle w:val="VerbatimChar"/>
        </w:rPr>
        <w:t xml:space="preserve">## 66   66 FALSE            </w:t>
      </w:r>
      <w:r>
        <w:br/>
      </w:r>
      <w:r>
        <w:rPr>
          <w:rStyle w:val="VerbatimChar"/>
        </w:rPr>
        <w:t xml:space="preserve">## 67   67 FALSE            </w:t>
      </w:r>
      <w:r>
        <w:br/>
      </w:r>
      <w:r>
        <w:rPr>
          <w:rStyle w:val="VerbatimChar"/>
        </w:rPr>
        <w:t xml:space="preserve">## 68   68 FALSE            </w:t>
      </w:r>
      <w:r>
        <w:br/>
      </w:r>
      <w:r>
        <w:rPr>
          <w:rStyle w:val="VerbatimChar"/>
        </w:rPr>
        <w:t xml:space="preserve">## 69   69 FALSE            </w:t>
      </w:r>
      <w:r>
        <w:br/>
      </w:r>
      <w:r>
        <w:rPr>
          <w:rStyle w:val="VerbatimChar"/>
        </w:rPr>
        <w:t xml:space="preserve">## 70   70 FALSE            </w:t>
      </w:r>
      <w:r>
        <w:br/>
      </w:r>
      <w:r>
        <w:rPr>
          <w:rStyle w:val="VerbatimChar"/>
        </w:rPr>
        <w:t xml:space="preserve">## 71   71 FALSE            </w:t>
      </w:r>
      <w:r>
        <w:br/>
      </w:r>
      <w:r>
        <w:rPr>
          <w:rStyle w:val="VerbatimChar"/>
        </w:rPr>
        <w:t xml:space="preserve">## 72   72 FALSE            </w:t>
      </w:r>
      <w:r>
        <w:br/>
      </w:r>
      <w:r>
        <w:rPr>
          <w:rStyle w:val="VerbatimChar"/>
        </w:rPr>
        <w:t xml:space="preserve">## 73   73 FALSE            </w:t>
      </w:r>
      <w:r>
        <w:br/>
      </w:r>
      <w:r>
        <w:rPr>
          <w:rStyle w:val="VerbatimChar"/>
        </w:rPr>
        <w:t xml:space="preserve">## 74   74 FALSE            </w:t>
      </w:r>
      <w:r>
        <w:br/>
      </w:r>
      <w:r>
        <w:rPr>
          <w:rStyle w:val="VerbatimChar"/>
        </w:rPr>
        <w:t xml:space="preserve">## 75   75 FALSE            </w:t>
      </w:r>
      <w:r>
        <w:br/>
      </w:r>
      <w:r>
        <w:rPr>
          <w:rStyle w:val="VerbatimChar"/>
        </w:rPr>
        <w:t xml:space="preserve">## 76   76 FALSE            </w:t>
      </w:r>
      <w:r>
        <w:br/>
      </w:r>
      <w:r>
        <w:rPr>
          <w:rStyle w:val="VerbatimChar"/>
        </w:rPr>
        <w:t xml:space="preserve">## 77   77 FALSE            </w:t>
      </w:r>
      <w:r>
        <w:br/>
      </w:r>
      <w:r>
        <w:rPr>
          <w:rStyle w:val="VerbatimChar"/>
        </w:rPr>
        <w:t xml:space="preserve">## 78   78 FALSE            </w:t>
      </w:r>
      <w:r>
        <w:br/>
      </w:r>
      <w:r>
        <w:rPr>
          <w:rStyle w:val="VerbatimChar"/>
        </w:rPr>
        <w:t xml:space="preserve">## 79   79 FALSE            </w:t>
      </w:r>
      <w:r>
        <w:br/>
      </w:r>
      <w:r>
        <w:rPr>
          <w:rStyle w:val="VerbatimChar"/>
        </w:rPr>
        <w:t xml:space="preserve">## 80   80 FALSE            </w:t>
      </w:r>
      <w:r>
        <w:br/>
      </w:r>
      <w:r>
        <w:rPr>
          <w:rStyle w:val="VerbatimChar"/>
        </w:rPr>
        <w:t xml:space="preserve">## 81   81 FALSE            </w:t>
      </w:r>
      <w:r>
        <w:br/>
      </w:r>
      <w:r>
        <w:rPr>
          <w:rStyle w:val="VerbatimChar"/>
        </w:rPr>
        <w:t xml:space="preserve">## 82   82 FALSE            </w:t>
      </w:r>
      <w:r>
        <w:br/>
      </w:r>
      <w:r>
        <w:rPr>
          <w:rStyle w:val="VerbatimChar"/>
        </w:rPr>
        <w:t xml:space="preserve">## 83   83 FALSE            </w:t>
      </w:r>
      <w:r>
        <w:br/>
      </w:r>
      <w:r>
        <w:rPr>
          <w:rStyle w:val="VerbatimChar"/>
        </w:rPr>
        <w:t xml:space="preserve">## 84   84  TRUE changepoint</w:t>
      </w:r>
      <w:r>
        <w:br/>
      </w:r>
      <w:r>
        <w:rPr>
          <w:rStyle w:val="VerbatimChar"/>
        </w:rPr>
        <w:t xml:space="preserve">## 85   85 FALSE            </w:t>
      </w:r>
      <w:r>
        <w:br/>
      </w:r>
      <w:r>
        <w:rPr>
          <w:rStyle w:val="VerbatimChar"/>
        </w:rPr>
        <w:t xml:space="preserve">## 86   86 FALSE            </w:t>
      </w:r>
      <w:r>
        <w:br/>
      </w:r>
      <w:r>
        <w:rPr>
          <w:rStyle w:val="VerbatimChar"/>
        </w:rPr>
        <w:t xml:space="preserve">## 87   87 FALSE            </w:t>
      </w:r>
      <w:r>
        <w:br/>
      </w:r>
      <w:r>
        <w:rPr>
          <w:rStyle w:val="VerbatimChar"/>
        </w:rPr>
        <w:t xml:space="preserve">## 88   88 FALSE            </w:t>
      </w:r>
      <w:r>
        <w:br/>
      </w:r>
      <w:r>
        <w:rPr>
          <w:rStyle w:val="VerbatimChar"/>
        </w:rPr>
        <w:t xml:space="preserve">## 89   89 FALSE            </w:t>
      </w:r>
      <w:r>
        <w:br/>
      </w:r>
      <w:r>
        <w:rPr>
          <w:rStyle w:val="VerbatimChar"/>
        </w:rPr>
        <w:t xml:space="preserve">## 90   90 FALSE            </w:t>
      </w:r>
      <w:r>
        <w:br/>
      </w:r>
      <w:r>
        <w:rPr>
          <w:rStyle w:val="VerbatimChar"/>
        </w:rPr>
        <w:t xml:space="preserve">## 91   91 FALSE            </w:t>
      </w:r>
      <w:r>
        <w:br/>
      </w:r>
      <w:r>
        <w:rPr>
          <w:rStyle w:val="VerbatimChar"/>
        </w:rPr>
        <w:t xml:space="preserve">## 92   92 FALSE            </w:t>
      </w:r>
      <w:r>
        <w:br/>
      </w:r>
      <w:r>
        <w:rPr>
          <w:rStyle w:val="VerbatimChar"/>
        </w:rPr>
        <w:t xml:space="preserve">## 93   93 FALSE            </w:t>
      </w:r>
      <w:r>
        <w:br/>
      </w:r>
      <w:r>
        <w:rPr>
          <w:rStyle w:val="VerbatimChar"/>
        </w:rPr>
        <w:t xml:space="preserve">## 94   94 FALSE            </w:t>
      </w:r>
      <w:r>
        <w:br/>
      </w:r>
      <w:r>
        <w:rPr>
          <w:rStyle w:val="VerbatimChar"/>
        </w:rPr>
        <w:t xml:space="preserve">## 95   95 FALSE            </w:t>
      </w:r>
      <w:r>
        <w:br/>
      </w:r>
      <w:r>
        <w:rPr>
          <w:rStyle w:val="VerbatimChar"/>
        </w:rPr>
        <w:t xml:space="preserve">## 96   96 FALSE            </w:t>
      </w:r>
      <w:r>
        <w:br/>
      </w:r>
      <w:r>
        <w:rPr>
          <w:rStyle w:val="VerbatimChar"/>
        </w:rPr>
        <w:t xml:space="preserve">## 97   97 FALSE            </w:t>
      </w:r>
      <w:r>
        <w:br/>
      </w:r>
      <w:r>
        <w:rPr>
          <w:rStyle w:val="VerbatimChar"/>
        </w:rPr>
        <w:t xml:space="preserve">## 98   98 FALSE            </w:t>
      </w:r>
      <w:r>
        <w:br/>
      </w:r>
      <w:r>
        <w:rPr>
          <w:rStyle w:val="VerbatimChar"/>
        </w:rPr>
        <w:t xml:space="preserve">## 99   99 FALSE            </w:t>
      </w:r>
      <w:r>
        <w:br/>
      </w:r>
      <w:r>
        <w:rPr>
          <w:rStyle w:val="VerbatimChar"/>
        </w:rPr>
        <w:t xml:space="preserve">## 100 100 FALSE            </w:t>
      </w:r>
      <w:r>
        <w:br/>
      </w:r>
      <w:r>
        <w:rPr>
          <w:rStyle w:val="VerbatimChar"/>
        </w:rPr>
        <w:t xml:space="preserve">## 101 101 FALSE</w:t>
      </w:r>
    </w:p>
    <w:bookmarkEnd w:id="29"/>
    <w:bookmarkStart w:id="33"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against the labeled event</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tutorial/doc/07-first-change-point-detector_files/figure-docx/unnamed-chunk-5-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End w:id="34"/>
    <w:bookmarkStart w:id="35" w:name="references"/>
    <w:p>
      <w:pPr>
        <w:pStyle w:val="Heading2"/>
      </w:pPr>
      <w:r>
        <w:t xml:space="preserve">References</w:t>
      </w:r>
    </w:p>
    <w:p>
      <w:pPr>
        <w:pStyle w:val="Compact"/>
        <w:numPr>
          <w:ilvl w:val="0"/>
          <w:numId w:val="1002"/>
        </w:numPr>
      </w:pPr>
      <w:r>
        <w:t xml:space="preserve">Killick, R., Eckley, I. A. changepoint: An R Package for Changepoint Analysis. Journal of Statistical Software, 58(3), 2014.</w:t>
      </w:r>
    </w:p>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2026-03-12T21:02:35Z</dcterms:created>
  <dcterms:modified xsi:type="dcterms:W3CDTF">2026-03-12T21:02:35Z</dcterms:modified>
</cp:coreProperties>
</file>

<file path=docProps/custom.xml><?xml version="1.0" encoding="utf-8"?>
<Properties xmlns="http://schemas.openxmlformats.org/officeDocument/2006/custom-properties" xmlns:vt="http://schemas.openxmlformats.org/officeDocument/2006/docPropsVTypes"/>
</file>