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Page-Hinkley example</w:t>
      </w:r>
      <w:r>
        <w:br/>
      </w:r>
      <w:r>
        <w:rPr>
          <w:rStyle w:val="CommentTok"/>
        </w:rPr>
        <w:t xml:space="preserve"># Page-Hinkley is shown here as a virtual concept drift detector over a numeric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series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page_hinkle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205 205  TRUE drift</w:t>
      </w:r>
    </w:p>
    <w:p>
      <w:pPr>
        <w:pStyle w:val="SourceCode"/>
      </w:pPr>
      <w:r>
        <w:rPr>
          <w:rStyle w:val="CommentTok"/>
        </w:rPr>
        <w:t xml:space="preserve"># Plot drifts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page_hinkley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2026-03-11T06:07:55Z</dcterms:created>
  <dcterms:modified xsi:type="dcterms:W3CDTF">2026-03-11T06:07:55Z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