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dfr_adwin Online Prediction Example</w:t>
      </w:r>
    </w:p>
    <w:p>
      <w:pPr>
        <w:pStyle w:val="Heading1"/>
      </w:pPr>
      <w:bookmarkStart w:id="9" w:name="_5c33c0078bed3c92f73c384fd74c49474d22791"/>
      <w:r>
        <w:t xml:space="preserve">ADWIN Example</w:t>
      </w:r>
      <w:bookmarkEnd w:id="9"/>
    </w:p>
    <w:p>
      <w:pPr>
        <w:pStyle w:val="FirstParagraph"/>
      </w:pPr>
      <w:r>
        <w:t xml:space="preserve">ADWIN (Adaptive Windowing) is a sequential detector that maintains a variable-length window and checks whether old and recent observations still look statistically compatible. It is a strong starting point when you want a general detector for changes in a numeric monitored signal.</w:t>
      </w:r>
    </w:p>
    <w:p>
      <w:pPr>
        <w:pStyle w:val="BodyText"/>
      </w:pPr>
      <w:r>
        <w:t xml:space="preserve">In this example, ADWIN is used on a univariate stream, so the interpretation is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.</w:t>
      </w:r>
    </w:p>
    <w:p>
      <w:pPr>
        <w:pStyle w:val="BodyText"/>
      </w:pPr>
      <w:r>
        <w:t xml:space="preserve">Reference: Bifet, A., and Gavaldà, R. (2007).</w:t>
      </w:r>
      <w:r>
        <w:t xml:space="preserve"> </w:t>
      </w:r>
      <w:r>
        <w:rPr>
          <w:i/>
          <w:iCs/>
        </w:rPr>
        <w:t xml:space="preserve">Learning from time-changing data with adaptive windowing</w:t>
      </w:r>
      <w:r>
        <w:t xml:space="preserve">. SIAM International Conference on Data Mining.</w:t>
      </w:r>
      <w:r>
        <w:t xml:space="preserve"> </w:t>
      </w:r>
      <w:hyperlink r:id="rId10">
        <w:r>
          <w:rPr>
            <w:rStyle w:val="Hyperlink"/>
          </w:rPr>
          <w:t xml:space="preserve">doi:10.1137/1.9781611972771.42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distribution-based central-tendency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binary stream monitored by ADWIN.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adwin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dfr_adwin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ADWIN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elap</w:t>
      </w:r>
      <w:r>
        <w:br/>
      </w:r>
      <w:r>
        <w:rPr>
          <w:rStyle w:val="VerbatimChar"/>
        </w:rPr>
        <w:t xml:space="preserve">## 1           2  0  0  0  0       0 0.000677824</w:t>
      </w:r>
      <w:r>
        <w:br/>
      </w:r>
      <w:r>
        <w:rPr>
          <w:rStyle w:val="VerbatimChar"/>
        </w:rPr>
        <w:t xml:space="preserve">## 2           3 33  0 17  0       0 0.005316973</w:t>
      </w:r>
      <w:r>
        <w:br/>
      </w:r>
      <w:r>
        <w:rPr>
          <w:rStyle w:val="VerbatimChar"/>
        </w:rPr>
        <w:t xml:space="preserve">## 3           4 27  0 23  0       0 0.005474806</w:t>
      </w:r>
      <w:r>
        <w:br/>
      </w:r>
      <w:r>
        <w:rPr>
          <w:rStyle w:val="VerbatimChar"/>
        </w:rPr>
        <w:t xml:space="preserve">## 4           5 26  0 23  1       0 0.005949020</w:t>
      </w:r>
      <w:r>
        <w:br/>
      </w:r>
      <w:r>
        <w:rPr>
          <w:rStyle w:val="VerbatimChar"/>
        </w:rPr>
        <w:t xml:space="preserve">## 5           6  0  0 23 27       0 0.005600691</w:t>
      </w:r>
      <w:r>
        <w:br/>
      </w:r>
      <w:r>
        <w:rPr>
          <w:rStyle w:val="VerbatimChar"/>
        </w:rPr>
        <w:t xml:space="preserve">## 6           7  0  0  0  0       1 0.005092859</w:t>
      </w:r>
      <w:r>
        <w:br/>
      </w:r>
      <w:r>
        <w:rPr>
          <w:rStyle w:val="VerbatimChar"/>
        </w:rPr>
        <w:t xml:space="preserve">## 7           8 24  1 25  0       0 0.005797148</w:t>
      </w:r>
      <w:r>
        <w:br/>
      </w:r>
      <w:r>
        <w:rPr>
          <w:rStyle w:val="VerbatimChar"/>
        </w:rPr>
        <w:t xml:space="preserve">## 8           9 19  0 31  0       0 0.006310463</w:t>
      </w:r>
      <w:r>
        <w:br/>
      </w:r>
      <w:r>
        <w:rPr>
          <w:rStyle w:val="VerbatimChar"/>
        </w:rPr>
        <w:t xml:space="preserve">## 9          10 25  0 25  0       0 0.005948544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0.993548387096774 Recall 0.846153846153846 F1 0.913946587537092 Accuracy 0.917142857142857"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adwin_files/figure-docx/unnamed-chunk-9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137/1.9781611972771.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137/1.9781611972771.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dfr_adwin Online Prediction Example</dc:title>
  <dc:creator/>
  <cp:keywords/>
  <dcterms:created xsi:type="dcterms:W3CDTF">2026-10-16T10:26:12Z</dcterms:created>
  <dcterms:modified xsi:type="dcterms:W3CDTF">2026-10-16T10:26:12Z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