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dfr_mcdd Online Prediction Example</w:t>
      </w:r>
    </w:p>
    <w:p>
      <w:pPr>
        <w:pStyle w:val="Heading1"/>
      </w:pPr>
      <w:bookmarkStart w:id="9" w:name="_dabdccddfba7cf2e4b218a7b5543a9ccfc47fcd"/>
      <w:r>
        <w:t xml:space="preserve">MCDD Example</w:t>
      </w:r>
      <w:bookmarkEnd w:id="9"/>
    </w:p>
    <w:p>
      <w:pPr>
        <w:pStyle w:val="FirstParagraph"/>
      </w:pPr>
      <w:r>
        <w:t xml:space="preserve">MCDD compares historical and recent windows through statistical tests on their central tendency. It is useful when you want to detect shifts in the average behavior of the monitored signal.</w:t>
      </w:r>
    </w:p>
    <w:p>
      <w:pPr>
        <w:pStyle w:val="BodyText"/>
      </w:pPr>
      <w:r>
        <w:t xml:space="preserve">In this example, MCDD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Giusti, L., Carvalho, L., Gomes, A. T., Coutinho, R., Soares, J., and Ogasawara, E. (2021).</w:t>
      </w:r>
      <w:r>
        <w:t xml:space="preserve"> </w:t>
      </w:r>
      <w:r>
        <w:rPr>
          <w:i/>
          <w:iCs/>
        </w:rPr>
        <w:t xml:space="preserve">Analysing flight delay under concept drift</w:t>
      </w:r>
      <w:r>
        <w:t xml:space="preserve">. Evolving Systems.</w:t>
      </w:r>
      <w:r>
        <w:t xml:space="preserve"> </w:t>
      </w:r>
      <w:hyperlink r:id="rId10">
        <w:r>
          <w:rPr>
            <w:rStyle w:val="Hyperlink"/>
          </w:rPr>
          <w:t xml:space="preserve">doi:10.1007/s12530-021-09415-z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distribution-based central-tendency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binary stream monitored by ADWIN.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mcdd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dfr_mcdd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MCDD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  <w:r>
        <w:br/>
      </w: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0.0006508827</w:t>
      </w:r>
      <w:r>
        <w:br/>
      </w:r>
      <w:r>
        <w:rPr>
          <w:rStyle w:val="VerbatimChar"/>
        </w:rPr>
        <w:t xml:space="preserve">## 2           3 33  0 17  0       0 0.0125396252</w:t>
      </w:r>
      <w:r>
        <w:br/>
      </w:r>
      <w:r>
        <w:rPr>
          <w:rStyle w:val="VerbatimChar"/>
        </w:rPr>
        <w:t xml:space="preserve">## 3           4 27  0 23  0       0 0.0077288151</w:t>
      </w:r>
      <w:r>
        <w:br/>
      </w:r>
      <w:r>
        <w:rPr>
          <w:rStyle w:val="VerbatimChar"/>
        </w:rPr>
        <w:t xml:space="preserve">## 4           5 26  0 23  1       0 0.0089864731</w:t>
      </w:r>
      <w:r>
        <w:br/>
      </w:r>
      <w:r>
        <w:rPr>
          <w:rStyle w:val="VerbatimChar"/>
        </w:rPr>
        <w:t xml:space="preserve">## 5           6  0  0 23 27       0 0.0087473392</w:t>
      </w:r>
      <w:r>
        <w:br/>
      </w:r>
      <w:r>
        <w:rPr>
          <w:rStyle w:val="VerbatimChar"/>
        </w:rPr>
        <w:t xml:space="preserve">## 6           7  0  0 23 27       0 0.0078389645</w:t>
      </w:r>
      <w:r>
        <w:br/>
      </w:r>
      <w:r>
        <w:rPr>
          <w:rStyle w:val="VerbatimChar"/>
        </w:rPr>
        <w:t xml:space="preserve">## 7           8  0  0 26 24       0 0.0084593296</w:t>
      </w:r>
      <w:r>
        <w:br/>
      </w:r>
      <w:r>
        <w:rPr>
          <w:rStyle w:val="VerbatimChar"/>
        </w:rPr>
        <w:t xml:space="preserve">## 8           9  0  0  0  0       1 0.0079362392</w:t>
      </w:r>
      <w:r>
        <w:br/>
      </w:r>
      <w:r>
        <w:rPr>
          <w:rStyle w:val="VerbatimChar"/>
        </w:rPr>
        <w:t xml:space="preserve">## 9          10 24  0 25  1       0 0.0055747032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1 Recall 0.578947368421053 F1 0.733333333333333 Accuracy 0.771428571428571"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mcdd_files/figure-docx/unnamed-chunk-9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07/s12530-021-09415-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07/s12530-021-09415-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dfr_mcdd Online Prediction Example</dc:title>
  <dc:creator/>
  <cp:keywords/>
  <dcterms:created xsi:type="dcterms:W3CDTF">2026-10-16T10:26:31Z</dcterms:created>
  <dcterms:modified xsi:type="dcterms:W3CDTF">2026-10-16T10:26:31Z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